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70A8D1" w14:textId="77777777" w:rsidR="002D367E" w:rsidRDefault="002D367E">
      <w:pPr>
        <w:pStyle w:val="Title"/>
      </w:pPr>
      <w:r>
        <w:rPr>
          <w:rFonts w:ascii="Fira Sans Black" w:eastAsia="Fira Sans Black" w:hAnsi="Fira Sans Black" w:cs="Fira Sans Black"/>
          <w:noProof/>
          <w:sz w:val="36"/>
          <w:szCs w:val="36"/>
        </w:rPr>
        <w:drawing>
          <wp:anchor distT="0" distB="0" distL="114300" distR="114300" simplePos="0" relativeHeight="251661312" behindDoc="0" locked="0" layoutInCell="1" allowOverlap="1" wp14:anchorId="4A7E5D6E" wp14:editId="3C1465CD">
            <wp:simplePos x="0" y="0"/>
            <wp:positionH relativeFrom="margin">
              <wp:align>center</wp:align>
            </wp:positionH>
            <wp:positionV relativeFrom="paragraph">
              <wp:posOffset>-295275</wp:posOffset>
            </wp:positionV>
            <wp:extent cx="2495550" cy="1915125"/>
            <wp:effectExtent l="0" t="0" r="0" b="0"/>
            <wp:wrapNone/>
            <wp:docPr id="614157159"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57159" name="Picture 1" descr="A logo with text overla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550" cy="1915125"/>
                    </a:xfrm>
                    <a:prstGeom prst="rect">
                      <a:avLst/>
                    </a:prstGeom>
                  </pic:spPr>
                </pic:pic>
              </a:graphicData>
            </a:graphic>
            <wp14:sizeRelH relativeFrom="page">
              <wp14:pctWidth>0</wp14:pctWidth>
            </wp14:sizeRelH>
            <wp14:sizeRelV relativeFrom="page">
              <wp14:pctHeight>0</wp14:pctHeight>
            </wp14:sizeRelV>
          </wp:anchor>
        </w:drawing>
      </w:r>
      <w:r w:rsidR="0033529E">
        <w:rPr>
          <w:rFonts w:ascii="Fira Sans Black" w:eastAsia="Fira Sans Black" w:hAnsi="Fira Sans Black" w:cs="Fira Sans Black"/>
          <w:sz w:val="36"/>
          <w:szCs w:val="36"/>
        </w:rPr>
        <w:br/>
      </w:r>
    </w:p>
    <w:p w14:paraId="391C82FF" w14:textId="77777777" w:rsidR="002D367E" w:rsidRDefault="002D367E">
      <w:pPr>
        <w:pStyle w:val="Title"/>
      </w:pPr>
    </w:p>
    <w:p w14:paraId="43BB109D" w14:textId="56092D52" w:rsidR="00C63058" w:rsidRDefault="00321DAA">
      <w:pPr>
        <w:pStyle w:val="Title"/>
      </w:pPr>
      <w:r>
        <w:t>Student Conduct</w:t>
      </w:r>
      <w:r w:rsidR="001C7C04">
        <w:t xml:space="preserve"> Policy</w:t>
      </w:r>
    </w:p>
    <w:p w14:paraId="7856AAAF" w14:textId="16AFC629" w:rsidR="000A367C" w:rsidRPr="000A367C" w:rsidRDefault="000A367C" w:rsidP="000A367C"/>
    <w:p w14:paraId="7A793810" w14:textId="41EC0605" w:rsidR="00C63058" w:rsidRDefault="0033529E">
      <w:r>
        <w:rPr>
          <w:noProof/>
        </w:rPr>
        <w:drawing>
          <wp:anchor distT="114300" distB="114300" distL="114300" distR="114300" simplePos="0" relativeHeight="251658240" behindDoc="0" locked="0" layoutInCell="1" hidden="0" allowOverlap="1" wp14:anchorId="2DDE591A" wp14:editId="639CF358">
            <wp:simplePos x="0" y="0"/>
            <wp:positionH relativeFrom="page">
              <wp:posOffset>-9525</wp:posOffset>
            </wp:positionH>
            <wp:positionV relativeFrom="page">
              <wp:posOffset>3990975</wp:posOffset>
            </wp:positionV>
            <wp:extent cx="7572375" cy="6715735"/>
            <wp:effectExtent l="0" t="0" r="0" b="9525"/>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5259" t="5821" r="11538" b="32860"/>
                    <a:stretch>
                      <a:fillRect/>
                    </a:stretch>
                  </pic:blipFill>
                  <pic:spPr>
                    <a:xfrm>
                      <a:off x="0" y="0"/>
                      <a:ext cx="7572375" cy="6715735"/>
                    </a:xfrm>
                    <a:prstGeom prst="rect">
                      <a:avLst/>
                    </a:prstGeom>
                    <a:ln/>
                  </pic:spPr>
                </pic:pic>
              </a:graphicData>
            </a:graphic>
          </wp:anchor>
        </w:drawing>
      </w:r>
    </w:p>
    <w:p w14:paraId="6DFE032E" w14:textId="40967DD5" w:rsidR="00C63058" w:rsidRDefault="00C63058">
      <w:bookmarkStart w:id="0" w:name="_rtkq3r43l9qf" w:colFirst="0" w:colLast="0"/>
      <w:bookmarkEnd w:id="0"/>
    </w:p>
    <w:p w14:paraId="31336119" w14:textId="04194CF7" w:rsidR="000A367C" w:rsidRDefault="000A367C" w:rsidP="000A367C">
      <w:pPr>
        <w:spacing w:after="0"/>
        <w:jc w:val="center"/>
        <w:rPr>
          <w:rFonts w:cstheme="minorHAnsi"/>
          <w:b/>
          <w:color w:val="242424"/>
          <w:sz w:val="28"/>
          <w:szCs w:val="28"/>
          <w:u w:val="single"/>
          <w:bdr w:val="none" w:sz="0" w:space="0" w:color="auto" w:frame="1"/>
        </w:rPr>
      </w:pPr>
    </w:p>
    <w:p w14:paraId="52D8D1A4" w14:textId="5D686FB2" w:rsidR="000A367C" w:rsidRDefault="000A367C" w:rsidP="000A367C">
      <w:pPr>
        <w:spacing w:after="0"/>
        <w:jc w:val="center"/>
        <w:rPr>
          <w:rFonts w:cstheme="minorHAnsi"/>
          <w:b/>
          <w:color w:val="242424"/>
          <w:sz w:val="28"/>
          <w:szCs w:val="28"/>
          <w:u w:val="single"/>
          <w:bdr w:val="none" w:sz="0" w:space="0" w:color="auto" w:frame="1"/>
        </w:rPr>
      </w:pPr>
    </w:p>
    <w:p w14:paraId="16D9451A" w14:textId="77777777" w:rsidR="000A367C" w:rsidRDefault="000A367C" w:rsidP="000A367C">
      <w:pPr>
        <w:spacing w:after="0"/>
        <w:jc w:val="center"/>
        <w:rPr>
          <w:rFonts w:cstheme="minorHAnsi"/>
          <w:b/>
          <w:color w:val="242424"/>
          <w:sz w:val="28"/>
          <w:szCs w:val="28"/>
          <w:u w:val="single"/>
          <w:bdr w:val="none" w:sz="0" w:space="0" w:color="auto" w:frame="1"/>
        </w:rPr>
      </w:pPr>
    </w:p>
    <w:p w14:paraId="5E1B2798" w14:textId="7DAC4B60" w:rsidR="000A367C" w:rsidRDefault="000A367C">
      <w:pPr>
        <w:rPr>
          <w:rFonts w:cstheme="minorHAnsi"/>
          <w:b/>
          <w:color w:val="242424"/>
          <w:sz w:val="28"/>
          <w:szCs w:val="28"/>
          <w:u w:val="single"/>
          <w:bdr w:val="none" w:sz="0" w:space="0" w:color="auto" w:frame="1"/>
        </w:rPr>
      </w:pPr>
      <w:r>
        <w:rPr>
          <w:rFonts w:cstheme="minorHAnsi"/>
          <w:b/>
          <w:color w:val="242424"/>
          <w:sz w:val="28"/>
          <w:szCs w:val="28"/>
          <w:u w:val="single"/>
          <w:bdr w:val="none" w:sz="0" w:space="0" w:color="auto" w:frame="1"/>
        </w:rPr>
        <w:br w:type="page"/>
      </w:r>
    </w:p>
    <w:p w14:paraId="1247ADCC" w14:textId="77777777" w:rsidR="00275760" w:rsidRPr="00491142" w:rsidRDefault="00275760" w:rsidP="00275760">
      <w:pPr>
        <w:spacing w:before="0" w:after="0"/>
        <w:rPr>
          <w:rFonts w:cstheme="minorHAnsi"/>
          <w:b/>
          <w:szCs w:val="28"/>
          <w:u w:val="single"/>
        </w:rPr>
      </w:pPr>
      <w:r w:rsidRPr="00491142">
        <w:rPr>
          <w:rFonts w:cstheme="minorHAnsi"/>
          <w:b/>
          <w:szCs w:val="28"/>
          <w:u w:val="single"/>
        </w:rPr>
        <w:lastRenderedPageBreak/>
        <w:t>About this document:</w:t>
      </w:r>
    </w:p>
    <w:p w14:paraId="0D920E98" w14:textId="56145DEA" w:rsidR="00275760" w:rsidRPr="00E22BA0" w:rsidRDefault="00275760" w:rsidP="001C7C04">
      <w:pPr>
        <w:pStyle w:val="NormalWeb"/>
        <w:jc w:val="both"/>
        <w:rPr>
          <w:color w:val="000000"/>
          <w:sz w:val="22"/>
          <w:szCs w:val="22"/>
        </w:rPr>
      </w:pPr>
      <w:r w:rsidRPr="00491142">
        <w:rPr>
          <w:rFonts w:ascii="Montserrat" w:hAnsi="Montserrat" w:cstheme="minorHAnsi"/>
          <w:b/>
          <w:szCs w:val="28"/>
        </w:rPr>
        <w:t xml:space="preserve">Purpose: </w:t>
      </w:r>
      <w:r w:rsidR="001C3354" w:rsidRPr="001C3354">
        <w:rPr>
          <w:rFonts w:ascii="Montserrat" w:hAnsi="Montserrat"/>
          <w:color w:val="000000"/>
          <w:sz w:val="22"/>
          <w:szCs w:val="22"/>
        </w:rPr>
        <w:t>This Student Behaviour Policy and procedure outlines the College approach to promoting a purposeful, vibrant learning environment. The College actively promotes the values of determination, aspiration, responsibility and empathy. Positive behaviours are key to living these values.</w:t>
      </w:r>
    </w:p>
    <w:tbl>
      <w:tblPr>
        <w:tblStyle w:val="TableGrid"/>
        <w:tblW w:w="0" w:type="auto"/>
        <w:jc w:val="center"/>
        <w:tblLook w:val="04A0" w:firstRow="1" w:lastRow="0" w:firstColumn="1" w:lastColumn="0" w:noHBand="0" w:noVBand="1"/>
      </w:tblPr>
      <w:tblGrid>
        <w:gridCol w:w="4517"/>
        <w:gridCol w:w="4502"/>
      </w:tblGrid>
      <w:tr w:rsidR="00275760" w:rsidRPr="00491142" w14:paraId="4199573F" w14:textId="77777777" w:rsidTr="00FE5C7B">
        <w:trPr>
          <w:trHeight w:val="722"/>
          <w:jc w:val="center"/>
        </w:trPr>
        <w:tc>
          <w:tcPr>
            <w:tcW w:w="4905" w:type="dxa"/>
            <w:shd w:val="clear" w:color="auto" w:fill="DAEEF3" w:themeFill="accent5" w:themeFillTint="33"/>
          </w:tcPr>
          <w:p w14:paraId="37469C9C" w14:textId="53E1F89B" w:rsidR="00275760" w:rsidRPr="00491142" w:rsidRDefault="00275760" w:rsidP="00FE5C7B">
            <w:pPr>
              <w:spacing w:before="100" w:beforeAutospacing="1" w:after="100" w:afterAutospacing="1"/>
              <w:rPr>
                <w:rFonts w:ascii="Montserrat" w:hAnsi="Montserrat" w:cstheme="minorHAnsi"/>
                <w:b/>
                <w:szCs w:val="28"/>
              </w:rPr>
            </w:pPr>
            <w:r w:rsidRPr="00491142">
              <w:rPr>
                <w:rFonts w:ascii="Montserrat" w:hAnsi="Montserrat" w:cstheme="minorHAnsi"/>
                <w:b/>
                <w:szCs w:val="28"/>
              </w:rPr>
              <w:t xml:space="preserve">Complied by: </w:t>
            </w:r>
            <w:r w:rsidR="001C3354">
              <w:rPr>
                <w:rFonts w:ascii="Montserrat" w:hAnsi="Montserrat" w:cstheme="minorHAnsi"/>
                <w:b/>
                <w:szCs w:val="28"/>
              </w:rPr>
              <w:t>Gareth Ivett</w:t>
            </w:r>
          </w:p>
        </w:tc>
        <w:tc>
          <w:tcPr>
            <w:tcW w:w="4905" w:type="dxa"/>
            <w:shd w:val="clear" w:color="auto" w:fill="DAEEF3" w:themeFill="accent5" w:themeFillTint="33"/>
          </w:tcPr>
          <w:p w14:paraId="2AF2D9C6" w14:textId="5A7EED22" w:rsidR="00275760" w:rsidRPr="00491142" w:rsidRDefault="00275760" w:rsidP="00FE5C7B">
            <w:pPr>
              <w:spacing w:before="100" w:beforeAutospacing="1" w:after="100" w:afterAutospacing="1"/>
              <w:rPr>
                <w:rFonts w:ascii="Montserrat" w:hAnsi="Montserrat" w:cstheme="minorHAnsi"/>
                <w:b/>
                <w:szCs w:val="28"/>
              </w:rPr>
            </w:pPr>
            <w:r w:rsidRPr="00491142">
              <w:rPr>
                <w:rFonts w:ascii="Montserrat" w:hAnsi="Montserrat" w:cstheme="minorHAnsi"/>
                <w:b/>
                <w:szCs w:val="28"/>
              </w:rPr>
              <w:t xml:space="preserve">Date: </w:t>
            </w:r>
            <w:r>
              <w:rPr>
                <w:rFonts w:ascii="Montserrat" w:hAnsi="Montserrat" w:cstheme="minorHAnsi"/>
                <w:b/>
                <w:szCs w:val="28"/>
              </w:rPr>
              <w:t xml:space="preserve"> </w:t>
            </w:r>
            <w:r w:rsidR="001C3354">
              <w:rPr>
                <w:rFonts w:ascii="Montserrat" w:hAnsi="Montserrat" w:cstheme="minorHAnsi"/>
                <w:b/>
                <w:szCs w:val="28"/>
              </w:rPr>
              <w:t>October 2023</w:t>
            </w:r>
          </w:p>
        </w:tc>
      </w:tr>
      <w:tr w:rsidR="00275760" w:rsidRPr="00491142" w14:paraId="5E722FEB" w14:textId="77777777" w:rsidTr="00FE5C7B">
        <w:trPr>
          <w:trHeight w:val="703"/>
          <w:jc w:val="center"/>
        </w:trPr>
        <w:tc>
          <w:tcPr>
            <w:tcW w:w="4905" w:type="dxa"/>
            <w:shd w:val="clear" w:color="auto" w:fill="DAEEF3" w:themeFill="accent5" w:themeFillTint="33"/>
          </w:tcPr>
          <w:p w14:paraId="32B4EF51" w14:textId="06520834" w:rsidR="00275760" w:rsidRPr="00491142" w:rsidRDefault="00275760" w:rsidP="00FE5C7B">
            <w:pPr>
              <w:spacing w:before="100" w:beforeAutospacing="1" w:after="100" w:afterAutospacing="1"/>
              <w:rPr>
                <w:rFonts w:ascii="Montserrat" w:hAnsi="Montserrat" w:cstheme="minorHAnsi"/>
                <w:b/>
                <w:szCs w:val="28"/>
              </w:rPr>
            </w:pPr>
            <w:r w:rsidRPr="00491142">
              <w:rPr>
                <w:rFonts w:ascii="Montserrat" w:hAnsi="Montserrat" w:cstheme="minorHAnsi"/>
                <w:b/>
                <w:szCs w:val="28"/>
              </w:rPr>
              <w:t xml:space="preserve">Committee: </w:t>
            </w:r>
            <w:r w:rsidR="001C7C04">
              <w:rPr>
                <w:rFonts w:ascii="Montserrat" w:hAnsi="Montserrat" w:cstheme="minorHAnsi"/>
                <w:b/>
                <w:szCs w:val="28"/>
              </w:rPr>
              <w:t>Board of Directors</w:t>
            </w:r>
          </w:p>
        </w:tc>
        <w:tc>
          <w:tcPr>
            <w:tcW w:w="4905" w:type="dxa"/>
            <w:shd w:val="clear" w:color="auto" w:fill="DAEEF3" w:themeFill="accent5" w:themeFillTint="33"/>
          </w:tcPr>
          <w:p w14:paraId="624DD1B0" w14:textId="01E63D24" w:rsidR="00275760" w:rsidRPr="00491142" w:rsidRDefault="00275760" w:rsidP="00FE5C7B">
            <w:pPr>
              <w:spacing w:before="100" w:beforeAutospacing="1" w:after="100" w:afterAutospacing="1"/>
              <w:rPr>
                <w:rFonts w:ascii="Montserrat" w:hAnsi="Montserrat" w:cstheme="minorHAnsi"/>
                <w:b/>
                <w:szCs w:val="28"/>
              </w:rPr>
            </w:pPr>
            <w:r w:rsidRPr="00491142">
              <w:rPr>
                <w:rFonts w:ascii="Montserrat" w:hAnsi="Montserrat" w:cstheme="minorHAnsi"/>
                <w:b/>
                <w:szCs w:val="28"/>
              </w:rPr>
              <w:t xml:space="preserve">Date agreed by </w:t>
            </w:r>
            <w:r w:rsidR="001C3354">
              <w:rPr>
                <w:rFonts w:ascii="Montserrat" w:hAnsi="Montserrat" w:cstheme="minorHAnsi"/>
                <w:b/>
                <w:szCs w:val="28"/>
              </w:rPr>
              <w:t>Directors</w:t>
            </w:r>
            <w:r w:rsidRPr="00491142">
              <w:rPr>
                <w:rFonts w:ascii="Montserrat" w:hAnsi="Montserrat" w:cstheme="minorHAnsi"/>
                <w:b/>
                <w:szCs w:val="28"/>
              </w:rPr>
              <w:t>:</w:t>
            </w:r>
            <w:r>
              <w:rPr>
                <w:rFonts w:ascii="Montserrat" w:hAnsi="Montserrat" w:cstheme="minorHAnsi"/>
                <w:b/>
                <w:szCs w:val="28"/>
              </w:rPr>
              <w:t xml:space="preserve"> </w:t>
            </w:r>
            <w:r w:rsidR="00C06077">
              <w:rPr>
                <w:rFonts w:ascii="Montserrat" w:hAnsi="Montserrat" w:cstheme="minorHAnsi"/>
                <w:b/>
                <w:szCs w:val="28"/>
              </w:rPr>
              <w:t>November 2023</w:t>
            </w:r>
          </w:p>
        </w:tc>
      </w:tr>
      <w:tr w:rsidR="00275760" w:rsidRPr="00491142" w14:paraId="3916AE3A" w14:textId="77777777" w:rsidTr="00FE5C7B">
        <w:trPr>
          <w:trHeight w:val="753"/>
          <w:jc w:val="center"/>
        </w:trPr>
        <w:tc>
          <w:tcPr>
            <w:tcW w:w="4905" w:type="dxa"/>
            <w:shd w:val="clear" w:color="auto" w:fill="DAEEF3" w:themeFill="accent5" w:themeFillTint="33"/>
          </w:tcPr>
          <w:p w14:paraId="5DA52230" w14:textId="416DAE65" w:rsidR="00275760" w:rsidRPr="00491142" w:rsidRDefault="00275760" w:rsidP="00FE5C7B">
            <w:pPr>
              <w:spacing w:before="0"/>
              <w:rPr>
                <w:rFonts w:ascii="Montserrat" w:hAnsi="Montserrat" w:cstheme="minorHAnsi"/>
                <w:b/>
                <w:szCs w:val="28"/>
              </w:rPr>
            </w:pPr>
            <w:r w:rsidRPr="00491142">
              <w:rPr>
                <w:rFonts w:ascii="Montserrat" w:hAnsi="Montserrat" w:cstheme="minorHAnsi"/>
                <w:b/>
                <w:szCs w:val="28"/>
              </w:rPr>
              <w:t>Review Cycle: (annually, 2 years, 3 years)</w:t>
            </w:r>
            <w:r>
              <w:rPr>
                <w:rFonts w:ascii="Montserrat" w:hAnsi="Montserrat" w:cstheme="minorHAnsi"/>
                <w:b/>
                <w:szCs w:val="28"/>
              </w:rPr>
              <w:t xml:space="preserve">: </w:t>
            </w:r>
            <w:r w:rsidR="001C7C04" w:rsidRPr="001C3354">
              <w:rPr>
                <w:rFonts w:ascii="Montserrat" w:hAnsi="Montserrat" w:cstheme="minorHAnsi"/>
                <w:b/>
                <w:sz w:val="22"/>
                <w:szCs w:val="28"/>
              </w:rPr>
              <w:t>3 years</w:t>
            </w:r>
          </w:p>
        </w:tc>
        <w:tc>
          <w:tcPr>
            <w:tcW w:w="4905" w:type="dxa"/>
            <w:shd w:val="clear" w:color="auto" w:fill="DAEEF3" w:themeFill="accent5" w:themeFillTint="33"/>
          </w:tcPr>
          <w:p w14:paraId="231D60C8" w14:textId="4627BE80" w:rsidR="00275760" w:rsidRPr="00491142" w:rsidRDefault="00275760" w:rsidP="00FE5C7B">
            <w:pPr>
              <w:spacing w:before="100" w:beforeAutospacing="1" w:after="100" w:afterAutospacing="1"/>
              <w:rPr>
                <w:rFonts w:ascii="Montserrat" w:hAnsi="Montserrat" w:cstheme="minorHAnsi"/>
                <w:b/>
                <w:szCs w:val="28"/>
              </w:rPr>
            </w:pPr>
            <w:r w:rsidRPr="00491142">
              <w:rPr>
                <w:rFonts w:ascii="Montserrat" w:hAnsi="Montserrat" w:cstheme="minorHAnsi"/>
                <w:b/>
                <w:szCs w:val="28"/>
              </w:rPr>
              <w:t xml:space="preserve">Review Date: </w:t>
            </w:r>
            <w:r w:rsidR="001C3354">
              <w:rPr>
                <w:rFonts w:ascii="Montserrat" w:hAnsi="Montserrat" w:cstheme="minorHAnsi"/>
                <w:b/>
                <w:szCs w:val="28"/>
              </w:rPr>
              <w:t>October 2026</w:t>
            </w:r>
          </w:p>
        </w:tc>
      </w:tr>
    </w:tbl>
    <w:p w14:paraId="04ED1B0E" w14:textId="77777777" w:rsidR="00FC7BF2" w:rsidRDefault="00FC7BF2" w:rsidP="00FC7BF2">
      <w:pPr>
        <w:spacing w:after="0"/>
        <w:rPr>
          <w:rFonts w:cstheme="minorHAnsi"/>
          <w:b/>
          <w:color w:val="242424"/>
          <w:sz w:val="28"/>
          <w:szCs w:val="28"/>
          <w:u w:val="single"/>
          <w:bdr w:val="none" w:sz="0" w:space="0" w:color="auto" w:frame="1"/>
        </w:rPr>
      </w:pPr>
    </w:p>
    <w:p w14:paraId="5ADC6952" w14:textId="0481E1D3" w:rsidR="000A367C" w:rsidRPr="00275760" w:rsidRDefault="000A367C" w:rsidP="00275760">
      <w:pPr>
        <w:spacing w:after="0"/>
        <w:jc w:val="center"/>
        <w:rPr>
          <w:rFonts w:cstheme="minorHAnsi"/>
          <w:b/>
          <w:color w:val="242424"/>
          <w:sz w:val="28"/>
          <w:szCs w:val="28"/>
          <w:u w:val="single"/>
          <w:bdr w:val="none" w:sz="0" w:space="0" w:color="auto" w:frame="1"/>
        </w:rPr>
      </w:pPr>
      <w:r w:rsidRPr="00491142">
        <w:rPr>
          <w:rFonts w:cstheme="minorHAnsi"/>
          <w:b/>
          <w:color w:val="242424"/>
          <w:sz w:val="28"/>
          <w:szCs w:val="28"/>
          <w:u w:val="single"/>
          <w:bdr w:val="none" w:sz="0" w:space="0" w:color="auto" w:frame="1"/>
        </w:rPr>
        <w:t>Wellbeing in our Trust</w:t>
      </w:r>
    </w:p>
    <w:p w14:paraId="54C148A1" w14:textId="32127AEC" w:rsidR="000A367C" w:rsidRPr="00491142" w:rsidRDefault="000A367C" w:rsidP="00FC7BF2">
      <w:pPr>
        <w:spacing w:after="0"/>
        <w:jc w:val="left"/>
        <w:rPr>
          <w:rFonts w:cstheme="minorHAnsi"/>
          <w:color w:val="242424"/>
        </w:rPr>
      </w:pPr>
      <w:r w:rsidRPr="00491142">
        <w:rPr>
          <w:rFonts w:cstheme="minorHAnsi"/>
          <w:color w:val="242424"/>
          <w:sz w:val="22"/>
          <w:szCs w:val="28"/>
          <w:bdr w:val="none" w:sz="0" w:space="0" w:color="auto" w:frame="1"/>
        </w:rPr>
        <w:t xml:space="preserve">We </w:t>
      </w:r>
      <w:r w:rsidR="00F71419">
        <w:rPr>
          <w:rFonts w:cstheme="minorHAnsi"/>
          <w:color w:val="242424"/>
          <w:sz w:val="22"/>
          <w:szCs w:val="28"/>
          <w:bdr w:val="none" w:sz="0" w:space="0" w:color="auto" w:frame="1"/>
        </w:rPr>
        <w:t>may be</w:t>
      </w:r>
      <w:r w:rsidRPr="00491142">
        <w:rPr>
          <w:rFonts w:cstheme="minorHAnsi"/>
          <w:color w:val="242424"/>
          <w:sz w:val="22"/>
          <w:szCs w:val="28"/>
          <w:bdr w:val="none" w:sz="0" w:space="0" w:color="auto" w:frame="1"/>
        </w:rPr>
        <w:t xml:space="preserve"> affected by poor physical and mental health at times during our lives and it is important the appropriate support is available in a timely manner.</w:t>
      </w:r>
    </w:p>
    <w:p w14:paraId="160C1A2A" w14:textId="77777777" w:rsidR="000A367C" w:rsidRPr="00491142" w:rsidRDefault="000A367C" w:rsidP="00FC7BF2">
      <w:pPr>
        <w:spacing w:after="0"/>
        <w:jc w:val="left"/>
        <w:rPr>
          <w:rFonts w:cstheme="minorHAnsi"/>
          <w:color w:val="242424"/>
        </w:rPr>
      </w:pPr>
      <w:r w:rsidRPr="00491142">
        <w:rPr>
          <w:rFonts w:cstheme="minorHAnsi"/>
          <w:color w:val="242424"/>
          <w:sz w:val="22"/>
          <w:szCs w:val="28"/>
          <w:bdr w:val="none" w:sz="0" w:space="0" w:color="auto" w:frame="1"/>
        </w:rPr>
        <w:t xml:space="preserve">Health and wellbeing </w:t>
      </w:r>
      <w:proofErr w:type="gramStart"/>
      <w:r w:rsidRPr="00491142">
        <w:rPr>
          <w:rFonts w:cstheme="minorHAnsi"/>
          <w:color w:val="242424"/>
          <w:sz w:val="22"/>
          <w:szCs w:val="28"/>
          <w:bdr w:val="none" w:sz="0" w:space="0" w:color="auto" w:frame="1"/>
        </w:rPr>
        <w:t>is</w:t>
      </w:r>
      <w:proofErr w:type="gramEnd"/>
      <w:r w:rsidRPr="00491142">
        <w:rPr>
          <w:rFonts w:cstheme="minorHAnsi"/>
          <w:color w:val="242424"/>
          <w:sz w:val="22"/>
          <w:szCs w:val="28"/>
          <w:bdr w:val="none" w:sz="0" w:space="0" w:color="auto" w:frame="1"/>
        </w:rPr>
        <w:t xml:space="preserve"> everyone’s responsibility and we encourage an open and honest culture whereby anyone can discuss any issues they may have.</w:t>
      </w:r>
    </w:p>
    <w:p w14:paraId="69547048" w14:textId="77777777" w:rsidR="000A367C" w:rsidRPr="00491142" w:rsidRDefault="000A367C" w:rsidP="00FC7BF2">
      <w:pPr>
        <w:spacing w:after="0"/>
        <w:jc w:val="left"/>
        <w:rPr>
          <w:rFonts w:cstheme="minorHAnsi"/>
          <w:color w:val="242424"/>
          <w:sz w:val="22"/>
          <w:szCs w:val="28"/>
          <w:bdr w:val="none" w:sz="0" w:space="0" w:color="auto" w:frame="1"/>
        </w:rPr>
      </w:pPr>
      <w:r w:rsidRPr="00491142">
        <w:rPr>
          <w:rFonts w:cstheme="minorHAnsi"/>
          <w:color w:val="242424"/>
          <w:sz w:val="22"/>
          <w:szCs w:val="28"/>
          <w:bdr w:val="none" w:sz="0" w:space="0" w:color="auto" w:frame="1"/>
        </w:rPr>
        <w:t>The Trustees of Creating Tomorrow take the health and wellbeing of all employees seriously and are committed to supporting our staff. The Trustees ensure that support for staff is available through:</w:t>
      </w:r>
    </w:p>
    <w:p w14:paraId="67646EBE" w14:textId="77777777" w:rsidR="000A367C" w:rsidRPr="00491142" w:rsidRDefault="000A367C" w:rsidP="00FC7BF2">
      <w:pPr>
        <w:spacing w:after="0"/>
        <w:jc w:val="left"/>
        <w:rPr>
          <w:rFonts w:cstheme="minorHAnsi"/>
          <w:color w:val="242424"/>
        </w:rPr>
      </w:pPr>
    </w:p>
    <w:p w14:paraId="12F96124" w14:textId="77777777" w:rsidR="000A367C" w:rsidRPr="00491142" w:rsidRDefault="000A367C" w:rsidP="00FC7BF2">
      <w:pPr>
        <w:numPr>
          <w:ilvl w:val="0"/>
          <w:numId w:val="1"/>
        </w:numPr>
        <w:tabs>
          <w:tab w:val="clear" w:pos="9025"/>
        </w:tabs>
        <w:spacing w:before="0" w:after="0" w:line="252" w:lineRule="atLeast"/>
        <w:jc w:val="left"/>
        <w:rPr>
          <w:rFonts w:cstheme="minorHAnsi"/>
          <w:color w:val="242424"/>
        </w:rPr>
      </w:pPr>
      <w:r w:rsidRPr="00491142">
        <w:rPr>
          <w:rFonts w:cstheme="minorHAnsi"/>
          <w:color w:val="242424"/>
          <w:sz w:val="22"/>
          <w:szCs w:val="28"/>
          <w:bdr w:val="none" w:sz="0" w:space="0" w:color="auto" w:frame="1"/>
        </w:rPr>
        <w:t>Effective line management</w:t>
      </w:r>
    </w:p>
    <w:p w14:paraId="04106E0F" w14:textId="77777777" w:rsidR="000A367C" w:rsidRPr="00491142" w:rsidRDefault="000A367C" w:rsidP="00FC7BF2">
      <w:pPr>
        <w:numPr>
          <w:ilvl w:val="0"/>
          <w:numId w:val="1"/>
        </w:numPr>
        <w:tabs>
          <w:tab w:val="clear" w:pos="9025"/>
        </w:tabs>
        <w:spacing w:before="0" w:after="0" w:line="240" w:lineRule="auto"/>
        <w:jc w:val="left"/>
        <w:rPr>
          <w:rFonts w:cstheme="minorHAnsi"/>
          <w:color w:val="242424"/>
        </w:rPr>
      </w:pPr>
      <w:r w:rsidRPr="00491142">
        <w:rPr>
          <w:rFonts w:cstheme="minorHAnsi"/>
          <w:color w:val="242424"/>
          <w:sz w:val="22"/>
          <w:szCs w:val="28"/>
          <w:bdr w:val="none" w:sz="0" w:space="0" w:color="auto" w:frame="1"/>
        </w:rPr>
        <w:t>Commitment to reducing workload</w:t>
      </w:r>
    </w:p>
    <w:p w14:paraId="055AEFF9" w14:textId="77777777" w:rsidR="000A367C" w:rsidRPr="00491142" w:rsidRDefault="000A367C" w:rsidP="00FC7BF2">
      <w:pPr>
        <w:numPr>
          <w:ilvl w:val="0"/>
          <w:numId w:val="1"/>
        </w:numPr>
        <w:tabs>
          <w:tab w:val="clear" w:pos="9025"/>
        </w:tabs>
        <w:spacing w:before="0" w:after="0" w:line="240" w:lineRule="auto"/>
        <w:jc w:val="left"/>
        <w:rPr>
          <w:rFonts w:cstheme="minorHAnsi"/>
          <w:color w:val="242424"/>
        </w:rPr>
      </w:pPr>
      <w:r w:rsidRPr="00491142">
        <w:rPr>
          <w:rFonts w:cstheme="minorHAnsi"/>
          <w:color w:val="242424"/>
          <w:sz w:val="22"/>
          <w:szCs w:val="28"/>
          <w:bdr w:val="none" w:sz="0" w:space="0" w:color="auto" w:frame="1"/>
        </w:rPr>
        <w:t>Supportive and professional working environments</w:t>
      </w:r>
    </w:p>
    <w:p w14:paraId="0CB4D19E" w14:textId="77777777" w:rsidR="000A367C" w:rsidRPr="00491142" w:rsidRDefault="000A367C" w:rsidP="00FC7BF2">
      <w:pPr>
        <w:numPr>
          <w:ilvl w:val="0"/>
          <w:numId w:val="1"/>
        </w:numPr>
        <w:tabs>
          <w:tab w:val="clear" w:pos="9025"/>
        </w:tabs>
        <w:spacing w:before="0" w:after="0" w:line="252" w:lineRule="atLeast"/>
        <w:jc w:val="left"/>
        <w:rPr>
          <w:rFonts w:cstheme="minorHAnsi"/>
          <w:color w:val="242424"/>
        </w:rPr>
      </w:pPr>
      <w:r w:rsidRPr="00491142">
        <w:rPr>
          <w:rFonts w:cstheme="minorHAnsi"/>
          <w:color w:val="242424"/>
          <w:sz w:val="22"/>
          <w:szCs w:val="28"/>
          <w:bdr w:val="none" w:sz="0" w:space="0" w:color="auto" w:frame="1"/>
        </w:rPr>
        <w:t>Employee support programs</w:t>
      </w:r>
    </w:p>
    <w:p w14:paraId="0FDA49AE" w14:textId="77777777" w:rsidR="000A367C" w:rsidRPr="00491142" w:rsidRDefault="000A367C" w:rsidP="00FC7BF2">
      <w:pPr>
        <w:numPr>
          <w:ilvl w:val="1"/>
          <w:numId w:val="1"/>
        </w:numPr>
        <w:tabs>
          <w:tab w:val="clear" w:pos="9025"/>
        </w:tabs>
        <w:spacing w:before="0" w:after="0" w:line="252" w:lineRule="atLeast"/>
        <w:jc w:val="left"/>
        <w:rPr>
          <w:rFonts w:cstheme="minorHAnsi"/>
          <w:color w:val="242424"/>
        </w:rPr>
      </w:pPr>
      <w:r w:rsidRPr="00491142">
        <w:rPr>
          <w:rFonts w:cstheme="minorHAnsi"/>
          <w:color w:val="242424"/>
          <w:sz w:val="22"/>
          <w:szCs w:val="28"/>
          <w:bdr w:val="none" w:sz="0" w:space="0" w:color="auto" w:frame="1"/>
        </w:rPr>
        <w:t xml:space="preserve">Health Assure (confidential counselling support available through </w:t>
      </w:r>
      <w:proofErr w:type="spellStart"/>
      <w:r w:rsidRPr="00491142">
        <w:rPr>
          <w:rFonts w:cstheme="minorHAnsi"/>
          <w:color w:val="242424"/>
          <w:sz w:val="22"/>
          <w:szCs w:val="28"/>
          <w:bdr w:val="none" w:sz="0" w:space="0" w:color="auto" w:frame="1"/>
        </w:rPr>
        <w:t>Perkbox</w:t>
      </w:r>
      <w:proofErr w:type="spellEnd"/>
      <w:r w:rsidRPr="00491142">
        <w:rPr>
          <w:rFonts w:cstheme="minorHAnsi"/>
          <w:color w:val="242424"/>
          <w:sz w:val="22"/>
          <w:szCs w:val="28"/>
          <w:bdr w:val="none" w:sz="0" w:space="0" w:color="auto" w:frame="1"/>
        </w:rPr>
        <w:t xml:space="preserve"> account).</w:t>
      </w:r>
    </w:p>
    <w:p w14:paraId="4449634A" w14:textId="77777777" w:rsidR="000A367C" w:rsidRPr="00491142" w:rsidRDefault="000A367C" w:rsidP="00FC7BF2">
      <w:pPr>
        <w:numPr>
          <w:ilvl w:val="1"/>
          <w:numId w:val="1"/>
        </w:numPr>
        <w:tabs>
          <w:tab w:val="clear" w:pos="9025"/>
        </w:tabs>
        <w:spacing w:before="0" w:after="0" w:line="240" w:lineRule="auto"/>
        <w:jc w:val="left"/>
        <w:rPr>
          <w:rFonts w:cstheme="minorHAnsi"/>
          <w:color w:val="242424"/>
        </w:rPr>
      </w:pPr>
      <w:r w:rsidRPr="00491142">
        <w:rPr>
          <w:rFonts w:cstheme="minorHAnsi"/>
          <w:color w:val="242424"/>
          <w:sz w:val="22"/>
          <w:szCs w:val="28"/>
          <w:bdr w:val="none" w:sz="0" w:space="0" w:color="auto" w:frame="1"/>
        </w:rPr>
        <w:t>Education Support: telephone number 08000 562561 or website </w:t>
      </w:r>
      <w:hyperlink r:id="rId12" w:tgtFrame="_blank" w:tooltip="Original URL: http://www.educationsupport.org.uk/. Click or tap if you trust this link." w:history="1">
        <w:r w:rsidRPr="00491142">
          <w:rPr>
            <w:rFonts w:cstheme="minorHAnsi"/>
            <w:color w:val="0563C1"/>
            <w:sz w:val="22"/>
            <w:szCs w:val="28"/>
            <w:u w:val="single"/>
            <w:bdr w:val="none" w:sz="0" w:space="0" w:color="auto" w:frame="1"/>
          </w:rPr>
          <w:t>www.educationsupport.org.uk</w:t>
        </w:r>
      </w:hyperlink>
    </w:p>
    <w:p w14:paraId="4E72E7DF" w14:textId="77777777" w:rsidR="000A367C" w:rsidRPr="00491142" w:rsidRDefault="000A367C" w:rsidP="000A367C">
      <w:pPr>
        <w:rPr>
          <w:rFonts w:cstheme="minorHAnsi"/>
          <w:b/>
          <w:bCs/>
          <w:szCs w:val="28"/>
        </w:rPr>
      </w:pPr>
    </w:p>
    <w:p w14:paraId="19CFA070" w14:textId="073E1AB8" w:rsidR="001C7C04" w:rsidRDefault="001C7C04">
      <w:pPr>
        <w:rPr>
          <w:b/>
          <w:color w:val="345D9D"/>
          <w:sz w:val="36"/>
          <w:szCs w:val="36"/>
        </w:rPr>
      </w:pPr>
      <w:r>
        <w:rPr>
          <w:b/>
          <w:color w:val="345D9D"/>
          <w:sz w:val="36"/>
          <w:szCs w:val="36"/>
        </w:rPr>
        <w:br w:type="page"/>
      </w:r>
    </w:p>
    <w:p w14:paraId="7493BA31" w14:textId="77777777" w:rsidR="000A367C" w:rsidRDefault="000A367C">
      <w:pPr>
        <w:rPr>
          <w:b/>
          <w:color w:val="345D9D"/>
          <w:sz w:val="36"/>
          <w:szCs w:val="36"/>
        </w:rPr>
      </w:pPr>
    </w:p>
    <w:p w14:paraId="6A7BF193" w14:textId="4FCC721F" w:rsidR="000A367C" w:rsidRDefault="000A367C" w:rsidP="000A367C">
      <w:pPr>
        <w:pStyle w:val="Heading1"/>
        <w:jc w:val="center"/>
      </w:pPr>
      <w:r>
        <w:t>Contents</w:t>
      </w:r>
    </w:p>
    <w:p w14:paraId="7142FD07" w14:textId="31F1F9B8" w:rsidR="00275760" w:rsidRDefault="00275760" w:rsidP="00275760"/>
    <w:tbl>
      <w:tblPr>
        <w:tblStyle w:val="TableGrid"/>
        <w:tblW w:w="0" w:type="auto"/>
        <w:tblInd w:w="704" w:type="dxa"/>
        <w:tblLook w:val="04A0" w:firstRow="1" w:lastRow="0" w:firstColumn="1" w:lastColumn="0" w:noHBand="0" w:noVBand="1"/>
      </w:tblPr>
      <w:tblGrid>
        <w:gridCol w:w="803"/>
        <w:gridCol w:w="6652"/>
        <w:gridCol w:w="860"/>
      </w:tblGrid>
      <w:tr w:rsidR="00275760" w:rsidRPr="00491142" w14:paraId="176F800B" w14:textId="77777777" w:rsidTr="00FE5C7B">
        <w:tc>
          <w:tcPr>
            <w:tcW w:w="787" w:type="dxa"/>
          </w:tcPr>
          <w:p w14:paraId="4A778338" w14:textId="77777777" w:rsidR="00275760" w:rsidRPr="00491142" w:rsidRDefault="00275760" w:rsidP="00FE5C7B">
            <w:pPr>
              <w:pStyle w:val="BodyTextIndent"/>
              <w:spacing w:after="0"/>
              <w:ind w:left="0"/>
              <w:rPr>
                <w:rFonts w:ascii="Montserrat" w:hAnsi="Montserrat" w:cstheme="minorHAnsi"/>
                <w:b/>
                <w:szCs w:val="28"/>
              </w:rPr>
            </w:pPr>
            <w:r w:rsidRPr="00491142">
              <w:rPr>
                <w:rFonts w:ascii="Montserrat" w:hAnsi="Montserrat" w:cstheme="minorHAnsi"/>
                <w:b/>
                <w:szCs w:val="28"/>
              </w:rPr>
              <w:t>Item</w:t>
            </w:r>
          </w:p>
        </w:tc>
        <w:tc>
          <w:tcPr>
            <w:tcW w:w="7654" w:type="dxa"/>
          </w:tcPr>
          <w:p w14:paraId="65F1D242" w14:textId="77777777" w:rsidR="00275760" w:rsidRPr="00491142" w:rsidRDefault="00275760" w:rsidP="00FE5C7B">
            <w:pPr>
              <w:pStyle w:val="BodyTextIndent"/>
              <w:spacing w:after="0"/>
              <w:ind w:left="0"/>
              <w:rPr>
                <w:rFonts w:ascii="Montserrat" w:hAnsi="Montserrat" w:cstheme="minorHAnsi"/>
                <w:b/>
                <w:szCs w:val="28"/>
              </w:rPr>
            </w:pPr>
            <w:r w:rsidRPr="00491142">
              <w:rPr>
                <w:rFonts w:ascii="Montserrat" w:hAnsi="Montserrat" w:cstheme="minorHAnsi"/>
                <w:b/>
                <w:szCs w:val="28"/>
              </w:rPr>
              <w:t>Contents</w:t>
            </w:r>
          </w:p>
        </w:tc>
        <w:tc>
          <w:tcPr>
            <w:tcW w:w="841" w:type="dxa"/>
          </w:tcPr>
          <w:p w14:paraId="091C22CB" w14:textId="77777777" w:rsidR="00275760" w:rsidRPr="00491142" w:rsidRDefault="00275760" w:rsidP="00FE5C7B">
            <w:pPr>
              <w:pStyle w:val="BodyTextIndent"/>
              <w:spacing w:after="0"/>
              <w:ind w:left="0"/>
              <w:rPr>
                <w:rFonts w:ascii="Montserrat" w:hAnsi="Montserrat" w:cstheme="minorHAnsi"/>
                <w:b/>
                <w:szCs w:val="28"/>
              </w:rPr>
            </w:pPr>
            <w:r w:rsidRPr="00491142">
              <w:rPr>
                <w:rFonts w:ascii="Montserrat" w:hAnsi="Montserrat" w:cstheme="minorHAnsi"/>
                <w:b/>
                <w:szCs w:val="28"/>
              </w:rPr>
              <w:t>Page</w:t>
            </w:r>
          </w:p>
        </w:tc>
      </w:tr>
      <w:tr w:rsidR="00275760" w:rsidRPr="00491142" w14:paraId="12E8C3D1" w14:textId="77777777" w:rsidTr="00FE5C7B">
        <w:tc>
          <w:tcPr>
            <w:tcW w:w="787" w:type="dxa"/>
          </w:tcPr>
          <w:p w14:paraId="2B8FE59D" w14:textId="77777777" w:rsidR="00275760" w:rsidRPr="00491142" w:rsidRDefault="00275760" w:rsidP="00FE5C7B">
            <w:pPr>
              <w:pStyle w:val="BodyTextIndent"/>
              <w:spacing w:after="0"/>
              <w:ind w:left="0"/>
              <w:jc w:val="center"/>
              <w:rPr>
                <w:rFonts w:ascii="Montserrat" w:hAnsi="Montserrat" w:cstheme="minorHAnsi"/>
                <w:szCs w:val="28"/>
              </w:rPr>
            </w:pPr>
            <w:r w:rsidRPr="00491142">
              <w:rPr>
                <w:rFonts w:ascii="Montserrat" w:hAnsi="Montserrat" w:cstheme="minorHAnsi"/>
                <w:szCs w:val="28"/>
              </w:rPr>
              <w:t>1</w:t>
            </w:r>
          </w:p>
        </w:tc>
        <w:tc>
          <w:tcPr>
            <w:tcW w:w="7654" w:type="dxa"/>
          </w:tcPr>
          <w:p w14:paraId="4A6873AE" w14:textId="7184367B" w:rsidR="00275760" w:rsidRPr="00491142" w:rsidRDefault="001C3354" w:rsidP="00FE5C7B">
            <w:pPr>
              <w:pStyle w:val="BodyTextIndent"/>
              <w:spacing w:after="0"/>
              <w:ind w:left="0"/>
              <w:rPr>
                <w:rFonts w:ascii="Montserrat" w:hAnsi="Montserrat" w:cstheme="minorHAnsi"/>
                <w:szCs w:val="28"/>
              </w:rPr>
            </w:pPr>
            <w:r>
              <w:rPr>
                <w:rFonts w:ascii="Montserrat" w:hAnsi="Montserrat" w:cstheme="minorHAnsi"/>
                <w:szCs w:val="28"/>
              </w:rPr>
              <w:t>Policy Statement</w:t>
            </w:r>
          </w:p>
        </w:tc>
        <w:tc>
          <w:tcPr>
            <w:tcW w:w="841" w:type="dxa"/>
          </w:tcPr>
          <w:p w14:paraId="242AA42B" w14:textId="6486D2E4" w:rsidR="00275760" w:rsidRPr="00491142" w:rsidRDefault="002D6586" w:rsidP="00FE5C7B">
            <w:pPr>
              <w:pStyle w:val="BodyTextIndent"/>
              <w:spacing w:after="0"/>
              <w:ind w:left="0"/>
              <w:jc w:val="center"/>
              <w:rPr>
                <w:rFonts w:ascii="Montserrat" w:hAnsi="Montserrat" w:cstheme="minorHAnsi"/>
                <w:szCs w:val="28"/>
              </w:rPr>
            </w:pPr>
            <w:r>
              <w:rPr>
                <w:rFonts w:ascii="Montserrat" w:hAnsi="Montserrat" w:cstheme="minorHAnsi"/>
                <w:szCs w:val="28"/>
              </w:rPr>
              <w:t>3</w:t>
            </w:r>
          </w:p>
        </w:tc>
      </w:tr>
      <w:tr w:rsidR="00275760" w:rsidRPr="00491142" w14:paraId="6E44C8DF" w14:textId="77777777" w:rsidTr="00FE5C7B">
        <w:tc>
          <w:tcPr>
            <w:tcW w:w="787" w:type="dxa"/>
          </w:tcPr>
          <w:p w14:paraId="06ACD344" w14:textId="7777777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2</w:t>
            </w:r>
          </w:p>
        </w:tc>
        <w:tc>
          <w:tcPr>
            <w:tcW w:w="7654" w:type="dxa"/>
          </w:tcPr>
          <w:p w14:paraId="2F317CDE" w14:textId="579C5657" w:rsidR="00275760" w:rsidRPr="00491142" w:rsidRDefault="002D6586" w:rsidP="00FE5C7B">
            <w:pPr>
              <w:pStyle w:val="BodyTextIndent"/>
              <w:spacing w:after="0"/>
              <w:ind w:left="0"/>
              <w:rPr>
                <w:rFonts w:ascii="Montserrat" w:hAnsi="Montserrat" w:cstheme="minorHAnsi"/>
                <w:szCs w:val="28"/>
              </w:rPr>
            </w:pPr>
            <w:r>
              <w:rPr>
                <w:rFonts w:ascii="Montserrat" w:hAnsi="Montserrat" w:cstheme="minorHAnsi"/>
                <w:szCs w:val="28"/>
              </w:rPr>
              <w:t>Scope of Policy</w:t>
            </w:r>
          </w:p>
        </w:tc>
        <w:tc>
          <w:tcPr>
            <w:tcW w:w="841" w:type="dxa"/>
          </w:tcPr>
          <w:p w14:paraId="18902E16" w14:textId="2355617A" w:rsidR="00275760" w:rsidRPr="00491142" w:rsidRDefault="002D6586" w:rsidP="00FE5C7B">
            <w:pPr>
              <w:pStyle w:val="BodyTextIndent"/>
              <w:spacing w:after="0"/>
              <w:ind w:left="0"/>
              <w:jc w:val="center"/>
              <w:rPr>
                <w:rFonts w:ascii="Montserrat" w:hAnsi="Montserrat" w:cstheme="minorHAnsi"/>
                <w:szCs w:val="28"/>
              </w:rPr>
            </w:pPr>
            <w:r>
              <w:rPr>
                <w:rFonts w:ascii="Montserrat" w:hAnsi="Montserrat" w:cstheme="minorHAnsi"/>
                <w:szCs w:val="28"/>
              </w:rPr>
              <w:t>3</w:t>
            </w:r>
          </w:p>
        </w:tc>
      </w:tr>
      <w:tr w:rsidR="00275760" w:rsidRPr="00491142" w14:paraId="19700C21" w14:textId="77777777" w:rsidTr="00FE5C7B">
        <w:tc>
          <w:tcPr>
            <w:tcW w:w="787" w:type="dxa"/>
          </w:tcPr>
          <w:p w14:paraId="5FDB0CC5" w14:textId="7777777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3</w:t>
            </w:r>
          </w:p>
        </w:tc>
        <w:tc>
          <w:tcPr>
            <w:tcW w:w="7654" w:type="dxa"/>
          </w:tcPr>
          <w:p w14:paraId="7185C1D9" w14:textId="3845A97B" w:rsidR="00275760" w:rsidRPr="00491142" w:rsidRDefault="002D6586" w:rsidP="00FE5C7B">
            <w:pPr>
              <w:pStyle w:val="BodyTextIndent"/>
              <w:spacing w:after="0"/>
              <w:ind w:left="0"/>
              <w:rPr>
                <w:rFonts w:ascii="Montserrat" w:hAnsi="Montserrat" w:cstheme="minorHAnsi"/>
                <w:szCs w:val="28"/>
              </w:rPr>
            </w:pPr>
            <w:r>
              <w:rPr>
                <w:rFonts w:ascii="Montserrat" w:hAnsi="Montserrat" w:cstheme="minorHAnsi"/>
                <w:szCs w:val="28"/>
              </w:rPr>
              <w:t>Types of Behaviour</w:t>
            </w:r>
          </w:p>
        </w:tc>
        <w:tc>
          <w:tcPr>
            <w:tcW w:w="841" w:type="dxa"/>
          </w:tcPr>
          <w:p w14:paraId="336A8B55" w14:textId="69C3A371" w:rsidR="00275760" w:rsidRPr="00491142" w:rsidRDefault="00A32C83" w:rsidP="00FE5C7B">
            <w:pPr>
              <w:pStyle w:val="BodyTextIndent"/>
              <w:spacing w:after="0"/>
              <w:ind w:left="0"/>
              <w:jc w:val="center"/>
              <w:rPr>
                <w:rFonts w:ascii="Montserrat" w:hAnsi="Montserrat" w:cstheme="minorHAnsi"/>
                <w:szCs w:val="28"/>
              </w:rPr>
            </w:pPr>
            <w:r>
              <w:rPr>
                <w:rFonts w:ascii="Montserrat" w:hAnsi="Montserrat" w:cstheme="minorHAnsi"/>
                <w:szCs w:val="28"/>
              </w:rPr>
              <w:t>4</w:t>
            </w:r>
          </w:p>
        </w:tc>
      </w:tr>
      <w:tr w:rsidR="00275760" w:rsidRPr="00491142" w14:paraId="002A428F" w14:textId="77777777" w:rsidTr="00FE5C7B">
        <w:tc>
          <w:tcPr>
            <w:tcW w:w="787" w:type="dxa"/>
          </w:tcPr>
          <w:p w14:paraId="7A8E1611" w14:textId="363EC13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4</w:t>
            </w:r>
            <w:r w:rsidR="00F71419">
              <w:rPr>
                <w:rFonts w:ascii="Montserrat" w:hAnsi="Montserrat" w:cstheme="minorHAnsi"/>
                <w:szCs w:val="28"/>
              </w:rPr>
              <w:t>a</w:t>
            </w:r>
          </w:p>
        </w:tc>
        <w:tc>
          <w:tcPr>
            <w:tcW w:w="7654" w:type="dxa"/>
          </w:tcPr>
          <w:p w14:paraId="37F18057" w14:textId="5CEB9464" w:rsidR="00275760" w:rsidRPr="00491142" w:rsidRDefault="002D6586" w:rsidP="00FE5C7B">
            <w:pPr>
              <w:pStyle w:val="BodyTextIndent"/>
              <w:spacing w:after="0"/>
              <w:ind w:left="0"/>
              <w:rPr>
                <w:rFonts w:ascii="Montserrat" w:hAnsi="Montserrat" w:cstheme="minorHAnsi"/>
                <w:szCs w:val="28"/>
              </w:rPr>
            </w:pPr>
            <w:r>
              <w:rPr>
                <w:rFonts w:ascii="Montserrat" w:hAnsi="Montserrat" w:cstheme="minorHAnsi"/>
                <w:szCs w:val="28"/>
              </w:rPr>
              <w:t>Damage to Premises or Equipment</w:t>
            </w:r>
          </w:p>
        </w:tc>
        <w:tc>
          <w:tcPr>
            <w:tcW w:w="841" w:type="dxa"/>
          </w:tcPr>
          <w:p w14:paraId="46D54E51" w14:textId="11621EB0" w:rsidR="00275760" w:rsidRPr="00491142" w:rsidRDefault="00A32C83" w:rsidP="00FE5C7B">
            <w:pPr>
              <w:pStyle w:val="BodyTextIndent"/>
              <w:spacing w:after="0"/>
              <w:ind w:left="0"/>
              <w:jc w:val="center"/>
              <w:rPr>
                <w:rFonts w:ascii="Montserrat" w:hAnsi="Montserrat" w:cstheme="minorHAnsi"/>
                <w:szCs w:val="28"/>
              </w:rPr>
            </w:pPr>
            <w:r>
              <w:rPr>
                <w:rFonts w:ascii="Montserrat" w:hAnsi="Montserrat" w:cstheme="minorHAnsi"/>
                <w:szCs w:val="28"/>
              </w:rPr>
              <w:t>4</w:t>
            </w:r>
          </w:p>
        </w:tc>
      </w:tr>
      <w:tr w:rsidR="002D6586" w:rsidRPr="00491142" w14:paraId="46C86347" w14:textId="77777777" w:rsidTr="00FE5C7B">
        <w:tc>
          <w:tcPr>
            <w:tcW w:w="787" w:type="dxa"/>
          </w:tcPr>
          <w:p w14:paraId="0BEC6A29" w14:textId="6393D0C4" w:rsidR="002D6586" w:rsidRDefault="002D6586" w:rsidP="00FE5C7B">
            <w:pPr>
              <w:pStyle w:val="BodyTextIndent"/>
              <w:spacing w:after="0"/>
              <w:ind w:left="0"/>
              <w:jc w:val="center"/>
              <w:rPr>
                <w:rFonts w:ascii="Montserrat" w:hAnsi="Montserrat" w:cstheme="minorHAnsi"/>
                <w:szCs w:val="28"/>
              </w:rPr>
            </w:pPr>
            <w:r>
              <w:rPr>
                <w:rFonts w:ascii="Montserrat" w:hAnsi="Montserrat" w:cstheme="minorHAnsi"/>
                <w:szCs w:val="28"/>
              </w:rPr>
              <w:t>4b</w:t>
            </w:r>
          </w:p>
        </w:tc>
        <w:tc>
          <w:tcPr>
            <w:tcW w:w="7654" w:type="dxa"/>
          </w:tcPr>
          <w:p w14:paraId="07B160AB" w14:textId="2562C665" w:rsidR="002D6586" w:rsidRPr="00491142" w:rsidRDefault="002D6586" w:rsidP="00FE5C7B">
            <w:pPr>
              <w:pStyle w:val="BodyTextIndent"/>
              <w:spacing w:after="0"/>
              <w:ind w:left="0"/>
              <w:rPr>
                <w:rFonts w:ascii="Montserrat" w:hAnsi="Montserrat" w:cstheme="minorHAnsi"/>
                <w:szCs w:val="28"/>
              </w:rPr>
            </w:pPr>
            <w:r>
              <w:rPr>
                <w:rFonts w:ascii="Montserrat" w:hAnsi="Montserrat" w:cstheme="minorHAnsi"/>
                <w:szCs w:val="28"/>
              </w:rPr>
              <w:t>Working Remotely/Online</w:t>
            </w:r>
          </w:p>
        </w:tc>
        <w:tc>
          <w:tcPr>
            <w:tcW w:w="841" w:type="dxa"/>
          </w:tcPr>
          <w:p w14:paraId="3AD63552" w14:textId="7C400A58" w:rsidR="002D6586" w:rsidRPr="00491142" w:rsidRDefault="00A32C83" w:rsidP="00FE5C7B">
            <w:pPr>
              <w:pStyle w:val="BodyTextIndent"/>
              <w:spacing w:after="0"/>
              <w:ind w:left="0"/>
              <w:jc w:val="center"/>
              <w:rPr>
                <w:rFonts w:ascii="Montserrat" w:hAnsi="Montserrat" w:cstheme="minorHAnsi"/>
                <w:szCs w:val="28"/>
              </w:rPr>
            </w:pPr>
            <w:r>
              <w:rPr>
                <w:rFonts w:ascii="Montserrat" w:hAnsi="Montserrat" w:cstheme="minorHAnsi"/>
                <w:szCs w:val="28"/>
              </w:rPr>
              <w:t>4</w:t>
            </w:r>
          </w:p>
        </w:tc>
      </w:tr>
      <w:tr w:rsidR="00275760" w:rsidRPr="00491142" w14:paraId="70EEF118" w14:textId="77777777" w:rsidTr="00FE5C7B">
        <w:tc>
          <w:tcPr>
            <w:tcW w:w="787" w:type="dxa"/>
          </w:tcPr>
          <w:p w14:paraId="70482636" w14:textId="7777777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5</w:t>
            </w:r>
          </w:p>
        </w:tc>
        <w:tc>
          <w:tcPr>
            <w:tcW w:w="7654" w:type="dxa"/>
          </w:tcPr>
          <w:p w14:paraId="1AEEE3A7" w14:textId="31192168" w:rsidR="00275760" w:rsidRPr="00491142" w:rsidRDefault="002D6586" w:rsidP="00FE5C7B">
            <w:pPr>
              <w:pStyle w:val="BodyTextIndent"/>
              <w:spacing w:after="0"/>
              <w:ind w:left="0"/>
              <w:rPr>
                <w:rFonts w:ascii="Montserrat" w:hAnsi="Montserrat" w:cstheme="minorHAnsi"/>
                <w:szCs w:val="28"/>
              </w:rPr>
            </w:pPr>
            <w:r>
              <w:rPr>
                <w:rFonts w:ascii="Montserrat" w:hAnsi="Montserrat" w:cstheme="minorHAnsi"/>
                <w:szCs w:val="28"/>
              </w:rPr>
              <w:t>Summary of Levels in Student Conduct Procedure</w:t>
            </w:r>
          </w:p>
        </w:tc>
        <w:tc>
          <w:tcPr>
            <w:tcW w:w="841" w:type="dxa"/>
          </w:tcPr>
          <w:p w14:paraId="59A02D19" w14:textId="2C236282" w:rsidR="00275760" w:rsidRPr="00491142" w:rsidRDefault="002D6586" w:rsidP="00937919">
            <w:pPr>
              <w:pStyle w:val="BodyTextIndent"/>
              <w:spacing w:after="0"/>
              <w:ind w:left="0"/>
              <w:jc w:val="center"/>
              <w:rPr>
                <w:rFonts w:ascii="Montserrat" w:hAnsi="Montserrat" w:cstheme="minorHAnsi"/>
                <w:szCs w:val="28"/>
              </w:rPr>
            </w:pPr>
            <w:r>
              <w:rPr>
                <w:rFonts w:ascii="Montserrat" w:hAnsi="Montserrat" w:cstheme="minorHAnsi"/>
                <w:szCs w:val="28"/>
              </w:rPr>
              <w:t>5</w:t>
            </w:r>
          </w:p>
        </w:tc>
      </w:tr>
      <w:tr w:rsidR="00275760" w:rsidRPr="00491142" w14:paraId="6F9AED33" w14:textId="77777777" w:rsidTr="00FE5C7B">
        <w:tc>
          <w:tcPr>
            <w:tcW w:w="787" w:type="dxa"/>
          </w:tcPr>
          <w:p w14:paraId="19A41DD5" w14:textId="7777777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6</w:t>
            </w:r>
          </w:p>
        </w:tc>
        <w:tc>
          <w:tcPr>
            <w:tcW w:w="7654" w:type="dxa"/>
          </w:tcPr>
          <w:p w14:paraId="48192E73" w14:textId="7F1951B3" w:rsidR="00275760"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Authority to Take Action</w:t>
            </w:r>
          </w:p>
        </w:tc>
        <w:tc>
          <w:tcPr>
            <w:tcW w:w="841" w:type="dxa"/>
          </w:tcPr>
          <w:p w14:paraId="0917C2DA" w14:textId="46B3A409" w:rsidR="00275760" w:rsidRPr="00491142"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5</w:t>
            </w:r>
          </w:p>
        </w:tc>
      </w:tr>
      <w:tr w:rsidR="00275760" w:rsidRPr="00491142" w14:paraId="2E92EA3A" w14:textId="77777777" w:rsidTr="00FE5C7B">
        <w:tc>
          <w:tcPr>
            <w:tcW w:w="787" w:type="dxa"/>
          </w:tcPr>
          <w:p w14:paraId="258AACB9" w14:textId="7777777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7</w:t>
            </w:r>
          </w:p>
        </w:tc>
        <w:tc>
          <w:tcPr>
            <w:tcW w:w="7654" w:type="dxa"/>
          </w:tcPr>
          <w:p w14:paraId="5410FDF6" w14:textId="68C64E82" w:rsidR="00275760"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Criminal Activity</w:t>
            </w:r>
          </w:p>
        </w:tc>
        <w:tc>
          <w:tcPr>
            <w:tcW w:w="841" w:type="dxa"/>
          </w:tcPr>
          <w:p w14:paraId="2AEBAE85" w14:textId="0642AB56" w:rsidR="00275760" w:rsidRPr="00491142"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5</w:t>
            </w:r>
          </w:p>
        </w:tc>
      </w:tr>
      <w:tr w:rsidR="00275760" w:rsidRPr="00491142" w14:paraId="00781D35" w14:textId="77777777" w:rsidTr="00FE5C7B">
        <w:tc>
          <w:tcPr>
            <w:tcW w:w="787" w:type="dxa"/>
          </w:tcPr>
          <w:p w14:paraId="5530789A" w14:textId="77777777" w:rsidR="00275760" w:rsidRPr="00491142"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8</w:t>
            </w:r>
          </w:p>
        </w:tc>
        <w:tc>
          <w:tcPr>
            <w:tcW w:w="7654" w:type="dxa"/>
          </w:tcPr>
          <w:p w14:paraId="3F8F9B5D" w14:textId="621B4419" w:rsidR="00275760"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Support for Students during the Conduct Process</w:t>
            </w:r>
          </w:p>
        </w:tc>
        <w:tc>
          <w:tcPr>
            <w:tcW w:w="841" w:type="dxa"/>
          </w:tcPr>
          <w:p w14:paraId="03481C73" w14:textId="7520CC18" w:rsidR="00275760" w:rsidRPr="00491142"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5</w:t>
            </w:r>
          </w:p>
        </w:tc>
      </w:tr>
      <w:tr w:rsidR="00275760" w:rsidRPr="00491142" w14:paraId="5822650C" w14:textId="77777777" w:rsidTr="00FE5C7B">
        <w:tc>
          <w:tcPr>
            <w:tcW w:w="787" w:type="dxa"/>
          </w:tcPr>
          <w:p w14:paraId="1B051AED" w14:textId="77777777" w:rsidR="00275760"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9</w:t>
            </w:r>
          </w:p>
        </w:tc>
        <w:tc>
          <w:tcPr>
            <w:tcW w:w="7654" w:type="dxa"/>
          </w:tcPr>
          <w:p w14:paraId="2DE6C811" w14:textId="79C3E03D" w:rsidR="00275760" w:rsidRDefault="007C40F2" w:rsidP="00FE5C7B">
            <w:pPr>
              <w:pStyle w:val="BodyTextIndent"/>
              <w:spacing w:after="0"/>
              <w:ind w:left="0"/>
              <w:rPr>
                <w:rFonts w:ascii="Montserrat" w:hAnsi="Montserrat" w:cstheme="minorHAnsi"/>
                <w:szCs w:val="28"/>
              </w:rPr>
            </w:pPr>
            <w:r>
              <w:rPr>
                <w:rFonts w:ascii="Montserrat" w:hAnsi="Montserrat" w:cstheme="minorHAnsi"/>
                <w:szCs w:val="28"/>
              </w:rPr>
              <w:t>Conduct Process Overview</w:t>
            </w:r>
          </w:p>
        </w:tc>
        <w:tc>
          <w:tcPr>
            <w:tcW w:w="841" w:type="dxa"/>
          </w:tcPr>
          <w:p w14:paraId="0995EFEF" w14:textId="4E1DB7C3" w:rsidR="00275760"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5</w:t>
            </w:r>
          </w:p>
        </w:tc>
      </w:tr>
      <w:tr w:rsidR="00275760" w:rsidRPr="00491142" w14:paraId="36C4BAD4" w14:textId="77777777" w:rsidTr="00FE5C7B">
        <w:tc>
          <w:tcPr>
            <w:tcW w:w="787" w:type="dxa"/>
          </w:tcPr>
          <w:p w14:paraId="3A8B6EEA" w14:textId="77777777" w:rsidR="00275760"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10</w:t>
            </w:r>
          </w:p>
        </w:tc>
        <w:tc>
          <w:tcPr>
            <w:tcW w:w="7654" w:type="dxa"/>
          </w:tcPr>
          <w:p w14:paraId="122AD83C" w14:textId="5FE77D31" w:rsidR="00275760" w:rsidRDefault="007C40F2" w:rsidP="00FE5C7B">
            <w:pPr>
              <w:pStyle w:val="BodyTextIndent"/>
              <w:spacing w:after="0"/>
              <w:ind w:left="0"/>
              <w:rPr>
                <w:rFonts w:ascii="Montserrat" w:hAnsi="Montserrat" w:cstheme="minorHAnsi"/>
                <w:szCs w:val="28"/>
              </w:rPr>
            </w:pPr>
            <w:r>
              <w:rPr>
                <w:rFonts w:ascii="Montserrat" w:hAnsi="Montserrat" w:cstheme="minorHAnsi"/>
                <w:szCs w:val="28"/>
              </w:rPr>
              <w:t>Parent/Carer Involvement</w:t>
            </w:r>
          </w:p>
        </w:tc>
        <w:tc>
          <w:tcPr>
            <w:tcW w:w="841" w:type="dxa"/>
          </w:tcPr>
          <w:p w14:paraId="10B62561" w14:textId="74A8C409" w:rsidR="00275760"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6</w:t>
            </w:r>
          </w:p>
        </w:tc>
      </w:tr>
      <w:tr w:rsidR="00275760" w:rsidRPr="00491142" w14:paraId="3B1DFBAD" w14:textId="77777777" w:rsidTr="00FE5C7B">
        <w:tc>
          <w:tcPr>
            <w:tcW w:w="787" w:type="dxa"/>
          </w:tcPr>
          <w:p w14:paraId="34402085" w14:textId="77777777" w:rsidR="00275760"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11</w:t>
            </w:r>
          </w:p>
        </w:tc>
        <w:tc>
          <w:tcPr>
            <w:tcW w:w="7654" w:type="dxa"/>
          </w:tcPr>
          <w:p w14:paraId="1B2C6F6D" w14:textId="54B13291" w:rsidR="00275760" w:rsidRDefault="007C40F2" w:rsidP="00FE5C7B">
            <w:pPr>
              <w:pStyle w:val="BodyTextIndent"/>
              <w:spacing w:after="0"/>
              <w:ind w:left="0"/>
              <w:rPr>
                <w:rFonts w:ascii="Montserrat" w:hAnsi="Montserrat" w:cstheme="minorHAnsi"/>
                <w:szCs w:val="28"/>
              </w:rPr>
            </w:pPr>
            <w:r>
              <w:rPr>
                <w:rFonts w:ascii="Montserrat" w:hAnsi="Montserrat" w:cstheme="minorHAnsi"/>
                <w:szCs w:val="28"/>
              </w:rPr>
              <w:t>Suspension</w:t>
            </w:r>
          </w:p>
        </w:tc>
        <w:tc>
          <w:tcPr>
            <w:tcW w:w="841" w:type="dxa"/>
          </w:tcPr>
          <w:p w14:paraId="12BB6BA9" w14:textId="09757426" w:rsidR="00275760"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6</w:t>
            </w:r>
          </w:p>
        </w:tc>
      </w:tr>
      <w:tr w:rsidR="00275760" w:rsidRPr="00491142" w14:paraId="076E8323" w14:textId="77777777" w:rsidTr="00FE5C7B">
        <w:tc>
          <w:tcPr>
            <w:tcW w:w="787" w:type="dxa"/>
          </w:tcPr>
          <w:p w14:paraId="084CE80E" w14:textId="77777777" w:rsidR="00275760"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12</w:t>
            </w:r>
          </w:p>
        </w:tc>
        <w:tc>
          <w:tcPr>
            <w:tcW w:w="7654" w:type="dxa"/>
          </w:tcPr>
          <w:p w14:paraId="096F0A26" w14:textId="3667E563" w:rsidR="00275760"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Managed Absence</w:t>
            </w:r>
          </w:p>
        </w:tc>
        <w:tc>
          <w:tcPr>
            <w:tcW w:w="841" w:type="dxa"/>
          </w:tcPr>
          <w:p w14:paraId="03E51BF7" w14:textId="79F5986A" w:rsidR="00275760"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7</w:t>
            </w:r>
          </w:p>
        </w:tc>
      </w:tr>
      <w:tr w:rsidR="00275760" w:rsidRPr="00491142" w14:paraId="72ECB4D6" w14:textId="77777777" w:rsidTr="00FE5C7B">
        <w:tc>
          <w:tcPr>
            <w:tcW w:w="787" w:type="dxa"/>
          </w:tcPr>
          <w:p w14:paraId="35A9963B" w14:textId="77777777" w:rsidR="00275760" w:rsidRDefault="00275760" w:rsidP="00FE5C7B">
            <w:pPr>
              <w:pStyle w:val="BodyTextIndent"/>
              <w:spacing w:after="0"/>
              <w:ind w:left="0"/>
              <w:jc w:val="center"/>
              <w:rPr>
                <w:rFonts w:ascii="Montserrat" w:hAnsi="Montserrat" w:cstheme="minorHAnsi"/>
                <w:szCs w:val="28"/>
              </w:rPr>
            </w:pPr>
            <w:r>
              <w:rPr>
                <w:rFonts w:ascii="Montserrat" w:hAnsi="Montserrat" w:cstheme="minorHAnsi"/>
                <w:szCs w:val="28"/>
              </w:rPr>
              <w:t>13</w:t>
            </w:r>
          </w:p>
        </w:tc>
        <w:tc>
          <w:tcPr>
            <w:tcW w:w="7654" w:type="dxa"/>
          </w:tcPr>
          <w:p w14:paraId="45F517F8" w14:textId="24E5CDBD" w:rsidR="00275760"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Cause for Concern (Informal Warning)</w:t>
            </w:r>
          </w:p>
        </w:tc>
        <w:tc>
          <w:tcPr>
            <w:tcW w:w="841" w:type="dxa"/>
          </w:tcPr>
          <w:p w14:paraId="66A56A52" w14:textId="5DE506B4" w:rsidR="00275760"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7</w:t>
            </w:r>
          </w:p>
        </w:tc>
      </w:tr>
      <w:tr w:rsidR="00493FE4" w:rsidRPr="00491142" w14:paraId="22513F12" w14:textId="77777777" w:rsidTr="00FE5C7B">
        <w:tc>
          <w:tcPr>
            <w:tcW w:w="787" w:type="dxa"/>
          </w:tcPr>
          <w:p w14:paraId="1B5D7540" w14:textId="5DD98F85"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14</w:t>
            </w:r>
          </w:p>
        </w:tc>
        <w:tc>
          <w:tcPr>
            <w:tcW w:w="7654" w:type="dxa"/>
          </w:tcPr>
          <w:p w14:paraId="6B67DA1C" w14:textId="33ACD858" w:rsidR="00493FE4"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Level 1 Intervention (Verbal Warning)</w:t>
            </w:r>
          </w:p>
        </w:tc>
        <w:tc>
          <w:tcPr>
            <w:tcW w:w="841" w:type="dxa"/>
          </w:tcPr>
          <w:p w14:paraId="0A27576A" w14:textId="363F0C52"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7</w:t>
            </w:r>
          </w:p>
        </w:tc>
      </w:tr>
      <w:tr w:rsidR="00493FE4" w:rsidRPr="00491142" w14:paraId="323FB35D" w14:textId="77777777" w:rsidTr="00FE5C7B">
        <w:tc>
          <w:tcPr>
            <w:tcW w:w="787" w:type="dxa"/>
          </w:tcPr>
          <w:p w14:paraId="6AF0D9CD" w14:textId="52F3007F"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15</w:t>
            </w:r>
          </w:p>
        </w:tc>
        <w:tc>
          <w:tcPr>
            <w:tcW w:w="7654" w:type="dxa"/>
          </w:tcPr>
          <w:p w14:paraId="34E080B7" w14:textId="16D7C7A8" w:rsidR="00493FE4"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Level 2 Intervention (Written Warning)</w:t>
            </w:r>
          </w:p>
        </w:tc>
        <w:tc>
          <w:tcPr>
            <w:tcW w:w="841" w:type="dxa"/>
          </w:tcPr>
          <w:p w14:paraId="23B6AE0B" w14:textId="2BC872F7"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8</w:t>
            </w:r>
          </w:p>
        </w:tc>
      </w:tr>
      <w:tr w:rsidR="00493FE4" w:rsidRPr="00491142" w14:paraId="298E27B4" w14:textId="77777777" w:rsidTr="00FE5C7B">
        <w:tc>
          <w:tcPr>
            <w:tcW w:w="787" w:type="dxa"/>
          </w:tcPr>
          <w:p w14:paraId="2385194F" w14:textId="3954015B"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16</w:t>
            </w:r>
          </w:p>
        </w:tc>
        <w:tc>
          <w:tcPr>
            <w:tcW w:w="7654" w:type="dxa"/>
          </w:tcPr>
          <w:p w14:paraId="4428B414" w14:textId="7423E6DF" w:rsidR="00493FE4"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Level 3 Intervention (Final Written Warning)</w:t>
            </w:r>
          </w:p>
        </w:tc>
        <w:tc>
          <w:tcPr>
            <w:tcW w:w="841" w:type="dxa"/>
          </w:tcPr>
          <w:p w14:paraId="68914EEF" w14:textId="43EF4B04"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8</w:t>
            </w:r>
          </w:p>
        </w:tc>
      </w:tr>
      <w:tr w:rsidR="00493FE4" w:rsidRPr="00491142" w14:paraId="66B19E49" w14:textId="77777777" w:rsidTr="00FE5C7B">
        <w:tc>
          <w:tcPr>
            <w:tcW w:w="787" w:type="dxa"/>
          </w:tcPr>
          <w:p w14:paraId="071D8EBD" w14:textId="2652FBF9"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17</w:t>
            </w:r>
          </w:p>
        </w:tc>
        <w:tc>
          <w:tcPr>
            <w:tcW w:w="7654" w:type="dxa"/>
          </w:tcPr>
          <w:p w14:paraId="13F994A5" w14:textId="0687967A" w:rsidR="00493FE4" w:rsidRPr="007C40F2" w:rsidRDefault="00321DAA" w:rsidP="00493FE4">
            <w:pPr>
              <w:spacing w:before="0" w:after="0"/>
              <w:rPr>
                <w:rFonts w:ascii="Montserrat" w:eastAsia="Calibri" w:hAnsi="Montserrat"/>
                <w:bCs/>
                <w:kern w:val="2"/>
                <w:sz w:val="24"/>
                <w:szCs w:val="24"/>
                <w:lang w:eastAsia="en-US"/>
                <w14:ligatures w14:val="standardContextual"/>
              </w:rPr>
            </w:pPr>
            <w:r w:rsidRPr="00321DAA">
              <w:rPr>
                <w:rFonts w:ascii="Montserrat" w:eastAsia="Calibri" w:hAnsi="Montserrat"/>
                <w:bCs/>
                <w:kern w:val="2"/>
                <w:sz w:val="24"/>
                <w:szCs w:val="24"/>
                <w:lang w:eastAsia="en-US"/>
                <w14:ligatures w14:val="standardContextual"/>
              </w:rPr>
              <w:t>L</w:t>
            </w:r>
            <w:r w:rsidR="007C40F2" w:rsidRPr="007C40F2">
              <w:rPr>
                <w:rFonts w:ascii="Montserrat" w:eastAsia="Calibri" w:hAnsi="Montserrat"/>
                <w:bCs/>
                <w:kern w:val="2"/>
                <w:sz w:val="24"/>
                <w:szCs w:val="24"/>
                <w:lang w:eastAsia="en-US"/>
                <w14:ligatures w14:val="standardContextual"/>
              </w:rPr>
              <w:t>evel</w:t>
            </w:r>
            <w:r w:rsidRPr="00321DAA">
              <w:rPr>
                <w:rFonts w:ascii="Montserrat" w:eastAsia="Calibri" w:hAnsi="Montserrat"/>
                <w:bCs/>
                <w:kern w:val="2"/>
                <w:sz w:val="24"/>
                <w:szCs w:val="24"/>
                <w:lang w:eastAsia="en-US"/>
                <w14:ligatures w14:val="standardContextual"/>
              </w:rPr>
              <w:t xml:space="preserve"> </w:t>
            </w:r>
            <w:r w:rsidR="00493FE4" w:rsidRPr="007C40F2">
              <w:rPr>
                <w:rFonts w:ascii="Montserrat" w:eastAsia="Calibri" w:hAnsi="Montserrat"/>
                <w:bCs/>
                <w:kern w:val="2"/>
                <w:sz w:val="24"/>
                <w:szCs w:val="24"/>
                <w:lang w:eastAsia="en-US"/>
                <w14:ligatures w14:val="standardContextual"/>
              </w:rPr>
              <w:t>4</w:t>
            </w:r>
            <w:r w:rsidRPr="00321DAA">
              <w:rPr>
                <w:rFonts w:ascii="Montserrat" w:eastAsia="Calibri" w:hAnsi="Montserrat"/>
                <w:bCs/>
                <w:kern w:val="2"/>
                <w:sz w:val="24"/>
                <w:szCs w:val="24"/>
                <w:lang w:eastAsia="en-US"/>
                <w14:ligatures w14:val="standardContextual"/>
              </w:rPr>
              <w:t xml:space="preserve"> I</w:t>
            </w:r>
            <w:r w:rsidR="007C40F2" w:rsidRPr="007C40F2">
              <w:rPr>
                <w:rFonts w:ascii="Montserrat" w:eastAsia="Calibri" w:hAnsi="Montserrat"/>
                <w:bCs/>
                <w:kern w:val="2"/>
                <w:sz w:val="24"/>
                <w:szCs w:val="24"/>
                <w:lang w:eastAsia="en-US"/>
                <w14:ligatures w14:val="standardContextual"/>
              </w:rPr>
              <w:t>ntervention</w:t>
            </w:r>
            <w:r w:rsidR="00493FE4" w:rsidRPr="007C40F2">
              <w:rPr>
                <w:rFonts w:ascii="Montserrat" w:eastAsia="Calibri" w:hAnsi="Montserrat"/>
                <w:bCs/>
                <w:kern w:val="2"/>
                <w:sz w:val="24"/>
                <w:szCs w:val="24"/>
                <w:lang w:eastAsia="en-US"/>
                <w14:ligatures w14:val="standardContextual"/>
              </w:rPr>
              <w:t xml:space="preserve">, </w:t>
            </w:r>
            <w:r w:rsidRPr="00321DAA">
              <w:rPr>
                <w:rFonts w:ascii="Montserrat" w:eastAsia="Calibri" w:hAnsi="Montserrat"/>
                <w:bCs/>
                <w:kern w:val="2"/>
                <w:sz w:val="24"/>
                <w:szCs w:val="24"/>
                <w:lang w:eastAsia="en-US"/>
                <w14:ligatures w14:val="standardContextual"/>
              </w:rPr>
              <w:t>Gross Misconduct – (Final Written Warning &amp; Possible Exclusion)</w:t>
            </w:r>
          </w:p>
        </w:tc>
        <w:tc>
          <w:tcPr>
            <w:tcW w:w="841" w:type="dxa"/>
          </w:tcPr>
          <w:p w14:paraId="68C84951" w14:textId="7B593277" w:rsidR="00493FE4"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9</w:t>
            </w:r>
          </w:p>
        </w:tc>
      </w:tr>
      <w:tr w:rsidR="00493FE4" w:rsidRPr="00491142" w14:paraId="3C997A3A" w14:textId="77777777" w:rsidTr="00FE5C7B">
        <w:tc>
          <w:tcPr>
            <w:tcW w:w="787" w:type="dxa"/>
          </w:tcPr>
          <w:p w14:paraId="5C23A837" w14:textId="51E47088"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18</w:t>
            </w:r>
          </w:p>
        </w:tc>
        <w:tc>
          <w:tcPr>
            <w:tcW w:w="7654" w:type="dxa"/>
          </w:tcPr>
          <w:p w14:paraId="5EF93CF7" w14:textId="6C8283B9" w:rsidR="00493FE4" w:rsidRPr="007C40F2" w:rsidRDefault="007C40F2" w:rsidP="00FE5C7B">
            <w:pPr>
              <w:pStyle w:val="BodyTextIndent"/>
              <w:spacing w:after="0"/>
              <w:ind w:left="0"/>
              <w:rPr>
                <w:rFonts w:ascii="Montserrat" w:hAnsi="Montserrat" w:cstheme="minorHAnsi"/>
                <w:bCs/>
              </w:rPr>
            </w:pPr>
            <w:r w:rsidRPr="007C40F2">
              <w:rPr>
                <w:rFonts w:ascii="Montserrat" w:hAnsi="Montserrat" w:cstheme="minorHAnsi"/>
                <w:bCs/>
              </w:rPr>
              <w:t>Level 4 Hearing Procedure- Gross Misconduct</w:t>
            </w:r>
          </w:p>
        </w:tc>
        <w:tc>
          <w:tcPr>
            <w:tcW w:w="841" w:type="dxa"/>
          </w:tcPr>
          <w:p w14:paraId="1AA4BAA8" w14:textId="0785723C" w:rsidR="00493FE4"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10</w:t>
            </w:r>
          </w:p>
        </w:tc>
      </w:tr>
      <w:tr w:rsidR="00493FE4" w:rsidRPr="00491142" w14:paraId="732B4326" w14:textId="77777777" w:rsidTr="00FE5C7B">
        <w:tc>
          <w:tcPr>
            <w:tcW w:w="787" w:type="dxa"/>
          </w:tcPr>
          <w:p w14:paraId="42A3BFD6" w14:textId="69134264" w:rsidR="00493FE4"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19</w:t>
            </w:r>
          </w:p>
        </w:tc>
        <w:tc>
          <w:tcPr>
            <w:tcW w:w="7654" w:type="dxa"/>
          </w:tcPr>
          <w:p w14:paraId="1F035AB9" w14:textId="76361E3E" w:rsidR="00493FE4"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Right to Appeal</w:t>
            </w:r>
          </w:p>
        </w:tc>
        <w:tc>
          <w:tcPr>
            <w:tcW w:w="841" w:type="dxa"/>
          </w:tcPr>
          <w:p w14:paraId="5EBC26D9" w14:textId="239F9014" w:rsidR="00493FE4"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11</w:t>
            </w:r>
          </w:p>
        </w:tc>
      </w:tr>
      <w:tr w:rsidR="007C40F2" w:rsidRPr="00491142" w14:paraId="6F00DEC7" w14:textId="77777777" w:rsidTr="00FE5C7B">
        <w:tc>
          <w:tcPr>
            <w:tcW w:w="787" w:type="dxa"/>
          </w:tcPr>
          <w:p w14:paraId="6EA2F8D2" w14:textId="0E2B5802" w:rsidR="007C40F2" w:rsidRDefault="007C40F2" w:rsidP="00FE5C7B">
            <w:pPr>
              <w:pStyle w:val="BodyTextIndent"/>
              <w:spacing w:after="0"/>
              <w:ind w:left="0"/>
              <w:jc w:val="center"/>
              <w:rPr>
                <w:rFonts w:ascii="Montserrat" w:hAnsi="Montserrat" w:cstheme="minorHAnsi"/>
                <w:szCs w:val="28"/>
              </w:rPr>
            </w:pPr>
            <w:r>
              <w:rPr>
                <w:rFonts w:ascii="Montserrat" w:hAnsi="Montserrat" w:cstheme="minorHAnsi"/>
                <w:szCs w:val="28"/>
              </w:rPr>
              <w:t>20</w:t>
            </w:r>
          </w:p>
        </w:tc>
        <w:tc>
          <w:tcPr>
            <w:tcW w:w="7654" w:type="dxa"/>
          </w:tcPr>
          <w:p w14:paraId="7D308D0B" w14:textId="7FF5007E" w:rsidR="007C40F2" w:rsidRPr="00491142" w:rsidRDefault="007C40F2" w:rsidP="00FE5C7B">
            <w:pPr>
              <w:pStyle w:val="BodyTextIndent"/>
              <w:spacing w:after="0"/>
              <w:ind w:left="0"/>
              <w:rPr>
                <w:rFonts w:ascii="Montserrat" w:hAnsi="Montserrat" w:cstheme="minorHAnsi"/>
                <w:szCs w:val="28"/>
              </w:rPr>
            </w:pPr>
            <w:r>
              <w:rPr>
                <w:rFonts w:ascii="Montserrat" w:hAnsi="Montserrat" w:cstheme="minorHAnsi"/>
                <w:szCs w:val="28"/>
              </w:rPr>
              <w:t>Appeal Hearing</w:t>
            </w:r>
          </w:p>
        </w:tc>
        <w:tc>
          <w:tcPr>
            <w:tcW w:w="841" w:type="dxa"/>
          </w:tcPr>
          <w:p w14:paraId="4A9FC978" w14:textId="3848A51A" w:rsidR="007C40F2" w:rsidRDefault="00A32C83" w:rsidP="00FE5C7B">
            <w:pPr>
              <w:pStyle w:val="BodyTextIndent"/>
              <w:spacing w:after="0"/>
              <w:ind w:left="0"/>
              <w:jc w:val="center"/>
              <w:rPr>
                <w:rFonts w:ascii="Montserrat" w:hAnsi="Montserrat" w:cstheme="minorHAnsi"/>
                <w:szCs w:val="28"/>
              </w:rPr>
            </w:pPr>
            <w:r>
              <w:rPr>
                <w:rFonts w:ascii="Montserrat" w:hAnsi="Montserrat" w:cstheme="minorHAnsi"/>
                <w:szCs w:val="28"/>
              </w:rPr>
              <w:t>12</w:t>
            </w:r>
          </w:p>
        </w:tc>
      </w:tr>
      <w:tr w:rsidR="007C40F2" w:rsidRPr="00491142" w14:paraId="1116E08D" w14:textId="77777777" w:rsidTr="00FE5C7B">
        <w:tc>
          <w:tcPr>
            <w:tcW w:w="787" w:type="dxa"/>
          </w:tcPr>
          <w:p w14:paraId="433EA48A" w14:textId="4A2A5D09" w:rsidR="007C40F2" w:rsidRDefault="00802E5F" w:rsidP="00FE5C7B">
            <w:pPr>
              <w:pStyle w:val="BodyTextIndent"/>
              <w:spacing w:after="0"/>
              <w:ind w:left="0"/>
              <w:jc w:val="center"/>
              <w:rPr>
                <w:rFonts w:ascii="Montserrat" w:hAnsi="Montserrat" w:cstheme="minorHAnsi"/>
                <w:szCs w:val="28"/>
              </w:rPr>
            </w:pPr>
            <w:r>
              <w:rPr>
                <w:rFonts w:ascii="Montserrat" w:hAnsi="Montserrat" w:cstheme="minorHAnsi"/>
                <w:szCs w:val="28"/>
              </w:rPr>
              <w:t>21</w:t>
            </w:r>
          </w:p>
        </w:tc>
        <w:tc>
          <w:tcPr>
            <w:tcW w:w="7654" w:type="dxa"/>
          </w:tcPr>
          <w:p w14:paraId="553B1501" w14:textId="3C5CC2F9" w:rsidR="007C40F2" w:rsidRPr="00491142" w:rsidRDefault="00A03C1A" w:rsidP="00FE5C7B">
            <w:pPr>
              <w:pStyle w:val="BodyTextIndent"/>
              <w:spacing w:after="0"/>
              <w:ind w:left="0"/>
              <w:rPr>
                <w:rFonts w:ascii="Montserrat" w:hAnsi="Montserrat" w:cstheme="minorHAnsi"/>
                <w:szCs w:val="28"/>
              </w:rPr>
            </w:pPr>
            <w:r>
              <w:rPr>
                <w:rFonts w:ascii="Montserrat" w:hAnsi="Montserrat" w:cstheme="minorHAnsi"/>
                <w:szCs w:val="28"/>
              </w:rPr>
              <w:t>Physical Intervention</w:t>
            </w:r>
          </w:p>
        </w:tc>
        <w:tc>
          <w:tcPr>
            <w:tcW w:w="841" w:type="dxa"/>
          </w:tcPr>
          <w:p w14:paraId="56A19D28" w14:textId="7F2AE7C7" w:rsidR="007C40F2"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12</w:t>
            </w:r>
          </w:p>
        </w:tc>
      </w:tr>
      <w:tr w:rsidR="00802E5F" w:rsidRPr="00491142" w14:paraId="3FD533EA" w14:textId="77777777" w:rsidTr="00FE5C7B">
        <w:tc>
          <w:tcPr>
            <w:tcW w:w="787" w:type="dxa"/>
          </w:tcPr>
          <w:p w14:paraId="15F9BCE2" w14:textId="6F19826B" w:rsidR="00802E5F" w:rsidRDefault="00802E5F" w:rsidP="00FE5C7B">
            <w:pPr>
              <w:pStyle w:val="BodyTextIndent"/>
              <w:spacing w:after="0"/>
              <w:ind w:left="0"/>
              <w:jc w:val="center"/>
              <w:rPr>
                <w:rFonts w:ascii="Montserrat" w:hAnsi="Montserrat" w:cstheme="minorHAnsi"/>
                <w:szCs w:val="28"/>
              </w:rPr>
            </w:pPr>
            <w:r>
              <w:rPr>
                <w:rFonts w:ascii="Montserrat" w:hAnsi="Montserrat" w:cstheme="minorHAnsi"/>
                <w:szCs w:val="28"/>
              </w:rPr>
              <w:t>22</w:t>
            </w:r>
          </w:p>
        </w:tc>
        <w:tc>
          <w:tcPr>
            <w:tcW w:w="7654" w:type="dxa"/>
          </w:tcPr>
          <w:p w14:paraId="28CFEE23" w14:textId="7F5880A1" w:rsidR="00802E5F" w:rsidRDefault="00802E5F" w:rsidP="00FE5C7B">
            <w:pPr>
              <w:pStyle w:val="BodyTextIndent"/>
              <w:spacing w:after="0"/>
              <w:ind w:left="0"/>
              <w:rPr>
                <w:rFonts w:ascii="Montserrat" w:hAnsi="Montserrat" w:cstheme="minorHAnsi"/>
                <w:szCs w:val="28"/>
              </w:rPr>
            </w:pPr>
            <w:r>
              <w:rPr>
                <w:rFonts w:ascii="Montserrat" w:hAnsi="Montserrat" w:cstheme="minorHAnsi"/>
                <w:szCs w:val="28"/>
              </w:rPr>
              <w:t>Confiscation</w:t>
            </w:r>
          </w:p>
        </w:tc>
        <w:tc>
          <w:tcPr>
            <w:tcW w:w="841" w:type="dxa"/>
          </w:tcPr>
          <w:p w14:paraId="4BEF8BDB" w14:textId="355648D1" w:rsidR="00802E5F"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13</w:t>
            </w:r>
          </w:p>
        </w:tc>
      </w:tr>
      <w:tr w:rsidR="00802E5F" w:rsidRPr="00491142" w14:paraId="0C118DE8" w14:textId="77777777" w:rsidTr="00FE5C7B">
        <w:tc>
          <w:tcPr>
            <w:tcW w:w="787" w:type="dxa"/>
          </w:tcPr>
          <w:p w14:paraId="21FE0B7D" w14:textId="4DF5165D" w:rsidR="00802E5F" w:rsidRDefault="00802E5F" w:rsidP="00FE5C7B">
            <w:pPr>
              <w:pStyle w:val="BodyTextIndent"/>
              <w:spacing w:after="0"/>
              <w:ind w:left="0"/>
              <w:jc w:val="center"/>
              <w:rPr>
                <w:rFonts w:ascii="Montserrat" w:hAnsi="Montserrat" w:cstheme="minorHAnsi"/>
                <w:szCs w:val="28"/>
              </w:rPr>
            </w:pPr>
            <w:r>
              <w:rPr>
                <w:rFonts w:ascii="Montserrat" w:hAnsi="Montserrat" w:cstheme="minorHAnsi"/>
                <w:szCs w:val="28"/>
              </w:rPr>
              <w:t>23</w:t>
            </w:r>
          </w:p>
        </w:tc>
        <w:tc>
          <w:tcPr>
            <w:tcW w:w="7654" w:type="dxa"/>
          </w:tcPr>
          <w:p w14:paraId="2A0B8F9B" w14:textId="2126A02F" w:rsidR="00802E5F" w:rsidRDefault="00802E5F" w:rsidP="00FE5C7B">
            <w:pPr>
              <w:pStyle w:val="BodyTextIndent"/>
              <w:spacing w:after="0"/>
              <w:ind w:left="0"/>
              <w:rPr>
                <w:rFonts w:ascii="Montserrat" w:hAnsi="Montserrat" w:cstheme="minorHAnsi"/>
                <w:szCs w:val="28"/>
              </w:rPr>
            </w:pPr>
            <w:r>
              <w:rPr>
                <w:rFonts w:ascii="Montserrat" w:hAnsi="Montserrat" w:cstheme="minorHAnsi"/>
                <w:szCs w:val="28"/>
              </w:rPr>
              <w:t>Underlying Approach to Managing Behaviour</w:t>
            </w:r>
          </w:p>
        </w:tc>
        <w:tc>
          <w:tcPr>
            <w:tcW w:w="841" w:type="dxa"/>
          </w:tcPr>
          <w:p w14:paraId="1890F4F1" w14:textId="51061FD6" w:rsidR="00802E5F"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13</w:t>
            </w:r>
          </w:p>
        </w:tc>
      </w:tr>
      <w:tr w:rsidR="00275760" w:rsidRPr="00491142" w14:paraId="3FB7FC7B" w14:textId="77777777" w:rsidTr="00FE5C7B">
        <w:tc>
          <w:tcPr>
            <w:tcW w:w="787" w:type="dxa"/>
          </w:tcPr>
          <w:p w14:paraId="7DE268E7" w14:textId="77777777" w:rsidR="00275760" w:rsidRDefault="00275760" w:rsidP="00FE5C7B">
            <w:pPr>
              <w:pStyle w:val="BodyTextIndent"/>
              <w:spacing w:after="0"/>
              <w:ind w:left="0"/>
              <w:jc w:val="center"/>
              <w:rPr>
                <w:rFonts w:ascii="Montserrat" w:hAnsi="Montserrat" w:cstheme="minorHAnsi"/>
                <w:szCs w:val="28"/>
              </w:rPr>
            </w:pPr>
          </w:p>
        </w:tc>
        <w:tc>
          <w:tcPr>
            <w:tcW w:w="7654" w:type="dxa"/>
          </w:tcPr>
          <w:p w14:paraId="71DF6D29" w14:textId="77777777" w:rsidR="00275760" w:rsidRDefault="00275760" w:rsidP="00FE5C7B">
            <w:pPr>
              <w:pStyle w:val="BodyTextIndent"/>
              <w:spacing w:after="0"/>
              <w:ind w:left="0"/>
              <w:rPr>
                <w:rFonts w:ascii="Montserrat" w:hAnsi="Montserrat" w:cstheme="minorHAnsi"/>
                <w:szCs w:val="28"/>
              </w:rPr>
            </w:pPr>
            <w:r w:rsidRPr="00BE46F8">
              <w:rPr>
                <w:rFonts w:ascii="Montserrat" w:hAnsi="Montserrat" w:cstheme="minorHAnsi"/>
                <w:szCs w:val="28"/>
                <w:u w:val="single"/>
              </w:rPr>
              <w:t>Appendices</w:t>
            </w:r>
            <w:r>
              <w:rPr>
                <w:rFonts w:ascii="Montserrat" w:hAnsi="Montserrat" w:cstheme="minorHAnsi"/>
                <w:szCs w:val="28"/>
              </w:rPr>
              <w:t xml:space="preserve"> -</w:t>
            </w:r>
          </w:p>
          <w:p w14:paraId="3CEFAF6D" w14:textId="1EB253C5" w:rsidR="00A32C83" w:rsidRDefault="007C40F2" w:rsidP="001C7C04">
            <w:pPr>
              <w:pStyle w:val="BodyTextIndent"/>
              <w:spacing w:after="0"/>
              <w:ind w:left="0"/>
              <w:rPr>
                <w:rFonts w:ascii="Montserrat" w:hAnsi="Montserrat" w:cstheme="minorHAnsi"/>
                <w:sz w:val="22"/>
              </w:rPr>
            </w:pPr>
            <w:r>
              <w:rPr>
                <w:rFonts w:ascii="Montserrat" w:hAnsi="Montserrat" w:cstheme="minorHAnsi"/>
                <w:sz w:val="22"/>
              </w:rPr>
              <w:t>Appendix A – Positive Behaviour Plan</w:t>
            </w:r>
          </w:p>
          <w:p w14:paraId="769F5FE1" w14:textId="495F3C00" w:rsidR="00A32C83" w:rsidRPr="00CD0262" w:rsidRDefault="00A32C83" w:rsidP="001C7C04">
            <w:pPr>
              <w:pStyle w:val="BodyTextIndent"/>
              <w:spacing w:after="0"/>
              <w:ind w:left="0"/>
              <w:rPr>
                <w:rFonts w:ascii="Montserrat" w:hAnsi="Montserrat" w:cstheme="minorHAnsi"/>
                <w:sz w:val="22"/>
              </w:rPr>
            </w:pPr>
            <w:r>
              <w:rPr>
                <w:rFonts w:ascii="Montserrat" w:hAnsi="Montserrat" w:cstheme="minorHAnsi"/>
                <w:sz w:val="22"/>
              </w:rPr>
              <w:t xml:space="preserve">Appendix B – </w:t>
            </w:r>
            <w:r w:rsidR="00B020DF">
              <w:rPr>
                <w:rFonts w:ascii="Montserrat" w:hAnsi="Montserrat" w:cstheme="minorHAnsi"/>
                <w:sz w:val="22"/>
              </w:rPr>
              <w:t>Defining</w:t>
            </w:r>
            <w:r>
              <w:rPr>
                <w:rFonts w:ascii="Montserrat" w:hAnsi="Montserrat" w:cstheme="minorHAnsi"/>
                <w:sz w:val="22"/>
              </w:rPr>
              <w:t xml:space="preserve"> Bullying</w:t>
            </w:r>
          </w:p>
        </w:tc>
        <w:tc>
          <w:tcPr>
            <w:tcW w:w="841" w:type="dxa"/>
          </w:tcPr>
          <w:p w14:paraId="5B2E2F07" w14:textId="77777777" w:rsidR="00275760" w:rsidRDefault="00275760" w:rsidP="00FE5C7B">
            <w:pPr>
              <w:pStyle w:val="BodyTextIndent"/>
              <w:spacing w:after="0"/>
              <w:ind w:left="0"/>
              <w:jc w:val="center"/>
              <w:rPr>
                <w:rFonts w:ascii="Montserrat" w:hAnsi="Montserrat" w:cstheme="minorHAnsi"/>
                <w:szCs w:val="28"/>
              </w:rPr>
            </w:pPr>
          </w:p>
          <w:p w14:paraId="4D1D8F3D" w14:textId="77777777" w:rsidR="00275760"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17</w:t>
            </w:r>
          </w:p>
          <w:p w14:paraId="15CEF5CA" w14:textId="457ADF30" w:rsidR="00266844" w:rsidRDefault="00266844" w:rsidP="00FE5C7B">
            <w:pPr>
              <w:pStyle w:val="BodyTextIndent"/>
              <w:spacing w:after="0"/>
              <w:ind w:left="0"/>
              <w:jc w:val="center"/>
              <w:rPr>
                <w:rFonts w:ascii="Montserrat" w:hAnsi="Montserrat" w:cstheme="minorHAnsi"/>
                <w:szCs w:val="28"/>
              </w:rPr>
            </w:pPr>
            <w:r>
              <w:rPr>
                <w:rFonts w:ascii="Montserrat" w:hAnsi="Montserrat" w:cstheme="minorHAnsi"/>
                <w:szCs w:val="28"/>
              </w:rPr>
              <w:t>19</w:t>
            </w:r>
          </w:p>
        </w:tc>
      </w:tr>
    </w:tbl>
    <w:p w14:paraId="2B05CB35" w14:textId="03BBF3FF" w:rsidR="00275760" w:rsidRDefault="00275760" w:rsidP="00275760"/>
    <w:p w14:paraId="5C8C414C" w14:textId="77777777" w:rsidR="00275760" w:rsidRDefault="00275760">
      <w:r>
        <w:br w:type="page"/>
      </w:r>
    </w:p>
    <w:p w14:paraId="7E972C8F"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lastRenderedPageBreak/>
        <w:t>1.</w:t>
      </w:r>
      <w:r w:rsidRPr="00321DAA">
        <w:rPr>
          <w:rFonts w:eastAsia="Calibri" w:cs="Times New Roman"/>
          <w:b/>
          <w:color w:val="auto"/>
          <w:kern w:val="2"/>
          <w:sz w:val="22"/>
          <w:szCs w:val="22"/>
          <w:lang w:eastAsia="en-US"/>
          <w14:ligatures w14:val="standardContextual"/>
        </w:rPr>
        <w:tab/>
        <w:t>POLICY STATEMENT</w:t>
      </w:r>
    </w:p>
    <w:p w14:paraId="08956A01"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67106C2C" w14:textId="21405264"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bookmarkStart w:id="1" w:name="_Hlk147481470"/>
      <w:r w:rsidRPr="00321DAA">
        <w:rPr>
          <w:rFonts w:ascii="Montserrat Light" w:eastAsia="Calibri" w:hAnsi="Montserrat Light" w:cs="Times New Roman"/>
          <w:b/>
          <w:color w:val="auto"/>
          <w:kern w:val="2"/>
          <w:sz w:val="22"/>
          <w:szCs w:val="22"/>
          <w:lang w:eastAsia="en-US"/>
          <w14:ligatures w14:val="standardContextual"/>
        </w:rPr>
        <w:t xml:space="preserve">This Student </w:t>
      </w:r>
      <w:r w:rsidR="00897290">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Policy and procedure outlines the College approach to promoting a purposeful, vibrant learning environment. The College actively promotes the values of </w:t>
      </w:r>
      <w:r w:rsidR="00CF0640">
        <w:rPr>
          <w:rFonts w:ascii="Montserrat Light" w:eastAsia="Calibri" w:hAnsi="Montserrat Light" w:cs="Times New Roman"/>
          <w:b/>
          <w:color w:val="auto"/>
          <w:kern w:val="2"/>
          <w:sz w:val="22"/>
          <w:szCs w:val="22"/>
          <w:lang w:eastAsia="en-US"/>
          <w14:ligatures w14:val="standardContextual"/>
        </w:rPr>
        <w:t>determination, aspiration, responsibility and empathy</w:t>
      </w:r>
      <w:r w:rsidRPr="00321DAA">
        <w:rPr>
          <w:rFonts w:ascii="Montserrat Light" w:eastAsia="Calibri" w:hAnsi="Montserrat Light" w:cs="Times New Roman"/>
          <w:b/>
          <w:color w:val="auto"/>
          <w:kern w:val="2"/>
          <w:sz w:val="22"/>
          <w:szCs w:val="22"/>
          <w:lang w:eastAsia="en-US"/>
          <w14:ligatures w14:val="standardContextual"/>
        </w:rPr>
        <w:t>. Positive behaviours are key to living these values.</w:t>
      </w:r>
    </w:p>
    <w:bookmarkEnd w:id="1"/>
    <w:p w14:paraId="7C12BC9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5D98FD8" w14:textId="21721E64"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In promoting a purposeful and vibrant learning environment this policy acknowledges the importance of recognising and valuing positive behaviours, through a range of locally agreed methods within each </w:t>
      </w:r>
      <w:r w:rsidR="00CF0640">
        <w:rPr>
          <w:rFonts w:ascii="Montserrat Light" w:eastAsia="Calibri" w:hAnsi="Montserrat Light" w:cs="Times New Roman"/>
          <w:b/>
          <w:color w:val="auto"/>
          <w:kern w:val="2"/>
          <w:sz w:val="22"/>
          <w:szCs w:val="22"/>
          <w:lang w:eastAsia="en-US"/>
          <w14:ligatures w14:val="standardContextual"/>
        </w:rPr>
        <w:t>campus</w:t>
      </w:r>
      <w:r w:rsidRPr="00321DAA">
        <w:rPr>
          <w:rFonts w:ascii="Montserrat Light" w:eastAsia="Calibri" w:hAnsi="Montserrat Light" w:cs="Times New Roman"/>
          <w:b/>
          <w:color w:val="auto"/>
          <w:kern w:val="2"/>
          <w:sz w:val="22"/>
          <w:szCs w:val="22"/>
          <w:lang w:eastAsia="en-US"/>
          <w14:ligatures w14:val="standardContextual"/>
        </w:rPr>
        <w:t xml:space="preserve">. This policy also recognises the importance of having clear, consistently applied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procedures that provide a means of addressing behaviours that are not aligned to </w:t>
      </w:r>
      <w:r w:rsidR="00CF0640">
        <w:rPr>
          <w:rFonts w:ascii="Montserrat Light" w:eastAsia="Calibri" w:hAnsi="Montserrat Light" w:cs="Times New Roman"/>
          <w:b/>
          <w:color w:val="auto"/>
          <w:kern w:val="2"/>
          <w:sz w:val="22"/>
          <w:szCs w:val="22"/>
          <w:lang w:eastAsia="en-US"/>
          <w14:ligatures w14:val="standardContextual"/>
        </w:rPr>
        <w:t>the expectations outlined in this policy</w:t>
      </w:r>
      <w:r w:rsidRPr="00321DAA">
        <w:rPr>
          <w:rFonts w:ascii="Montserrat Light" w:eastAsia="Calibri" w:hAnsi="Montserrat Light" w:cs="Times New Roman"/>
          <w:b/>
          <w:color w:val="auto"/>
          <w:kern w:val="2"/>
          <w:sz w:val="22"/>
          <w:szCs w:val="22"/>
          <w:lang w:eastAsia="en-US"/>
          <w14:ligatures w14:val="standardContextual"/>
        </w:rPr>
        <w:t>.</w:t>
      </w:r>
    </w:p>
    <w:p w14:paraId="36704B14"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CFD109E" w14:textId="7A26B5A0"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College is committed to supporting the learning and achievement of all students; any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action taken is intended to encourage an improvement in behaviour.</w:t>
      </w:r>
    </w:p>
    <w:p w14:paraId="1F739EA9" w14:textId="77777777"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E29C359" w14:textId="5F7F53FF" w:rsidR="00321DAA" w:rsidRPr="00321DAA" w:rsidRDefault="001C3354"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Pr>
          <w:rFonts w:ascii="Montserrat Light" w:eastAsia="Calibri" w:hAnsi="Montserrat Light" w:cs="Times New Roman"/>
          <w:b/>
          <w:color w:val="auto"/>
          <w:kern w:val="2"/>
          <w:sz w:val="22"/>
          <w:szCs w:val="22"/>
          <w:lang w:eastAsia="en-US"/>
          <w14:ligatures w14:val="standardContextual"/>
        </w:rPr>
        <w:t>The approach adopted in this policy is specifically designed to replicate an approach that may be adopted by an employer. This supports students’ knowledge, understanding and readiness for the workplace, providing an essential bridge between a school approach and the working world.</w:t>
      </w:r>
    </w:p>
    <w:p w14:paraId="6373226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2FC0C02"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2.</w:t>
      </w:r>
      <w:r w:rsidRPr="00321DAA">
        <w:rPr>
          <w:rFonts w:eastAsia="Calibri" w:cs="Times New Roman"/>
          <w:b/>
          <w:color w:val="auto"/>
          <w:kern w:val="2"/>
          <w:sz w:val="22"/>
          <w:szCs w:val="22"/>
          <w:lang w:eastAsia="en-US"/>
          <w14:ligatures w14:val="standardContextual"/>
        </w:rPr>
        <w:tab/>
        <w:t>SCOPE OF POLICY</w:t>
      </w:r>
    </w:p>
    <w:p w14:paraId="2A6577DA"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1B3B8D8" w14:textId="41C428C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All students will be covered by this policy and accompanying procedures while on </w:t>
      </w:r>
      <w:r w:rsidR="00CF0640">
        <w:rPr>
          <w:rFonts w:ascii="Montserrat Light" w:eastAsia="Calibri" w:hAnsi="Montserrat Light" w:cs="Times New Roman"/>
          <w:b/>
          <w:color w:val="auto"/>
          <w:kern w:val="2"/>
          <w:sz w:val="22"/>
          <w:szCs w:val="22"/>
          <w:lang w:eastAsia="en-US"/>
          <w14:ligatures w14:val="standardContextual"/>
        </w:rPr>
        <w:t>c</w:t>
      </w:r>
      <w:r w:rsidRPr="00321DAA">
        <w:rPr>
          <w:rFonts w:ascii="Montserrat Light" w:eastAsia="Calibri" w:hAnsi="Montserrat Light" w:cs="Times New Roman"/>
          <w:b/>
          <w:color w:val="auto"/>
          <w:kern w:val="2"/>
          <w:sz w:val="22"/>
          <w:szCs w:val="22"/>
          <w:lang w:eastAsia="en-US"/>
          <w14:ligatures w14:val="standardContextual"/>
        </w:rPr>
        <w:t xml:space="preserve">ollege premises, on work placement or at any other time when they are under </w:t>
      </w:r>
      <w:r w:rsidR="00CF0640">
        <w:rPr>
          <w:rFonts w:ascii="Montserrat Light" w:eastAsia="Calibri" w:hAnsi="Montserrat Light" w:cs="Times New Roman"/>
          <w:b/>
          <w:color w:val="auto"/>
          <w:kern w:val="2"/>
          <w:sz w:val="22"/>
          <w:szCs w:val="22"/>
          <w:lang w:eastAsia="en-US"/>
          <w14:ligatures w14:val="standardContextual"/>
        </w:rPr>
        <w:t>c</w:t>
      </w:r>
      <w:r w:rsidRPr="00321DAA">
        <w:rPr>
          <w:rFonts w:ascii="Montserrat Light" w:eastAsia="Calibri" w:hAnsi="Montserrat Light" w:cs="Times New Roman"/>
          <w:b/>
          <w:color w:val="auto"/>
          <w:kern w:val="2"/>
          <w:sz w:val="22"/>
          <w:szCs w:val="22"/>
          <w:lang w:eastAsia="en-US"/>
          <w14:ligatures w14:val="standardContextual"/>
        </w:rPr>
        <w:t>ollege supervision.</w:t>
      </w:r>
      <w:r w:rsidR="003E34DA">
        <w:rPr>
          <w:rFonts w:ascii="Montserrat Light" w:eastAsia="Calibri" w:hAnsi="Montserrat Light" w:cs="Times New Roman"/>
          <w:b/>
          <w:color w:val="auto"/>
          <w:kern w:val="2"/>
          <w:sz w:val="22"/>
          <w:szCs w:val="22"/>
          <w:lang w:eastAsia="en-US"/>
          <w14:ligatures w14:val="standardContextual"/>
        </w:rPr>
        <w:t xml:space="preserve"> Th</w:t>
      </w:r>
      <w:r w:rsidR="000E2E73">
        <w:rPr>
          <w:rFonts w:ascii="Montserrat Light" w:eastAsia="Calibri" w:hAnsi="Montserrat Light" w:cs="Times New Roman"/>
          <w:b/>
          <w:color w:val="auto"/>
          <w:kern w:val="2"/>
          <w:sz w:val="22"/>
          <w:szCs w:val="22"/>
          <w:lang w:eastAsia="en-US"/>
          <w14:ligatures w14:val="standardContextual"/>
        </w:rPr>
        <w:t>e scope of this</w:t>
      </w:r>
      <w:r w:rsidR="003E34DA">
        <w:rPr>
          <w:rFonts w:ascii="Montserrat Light" w:eastAsia="Calibri" w:hAnsi="Montserrat Light" w:cs="Times New Roman"/>
          <w:b/>
          <w:color w:val="auto"/>
          <w:kern w:val="2"/>
          <w:sz w:val="22"/>
          <w:szCs w:val="22"/>
          <w:lang w:eastAsia="en-US"/>
          <w14:ligatures w14:val="standardContextual"/>
        </w:rPr>
        <w:t xml:space="preserve"> policy also covers times outside of college supervision where the individuals conduct and </w:t>
      </w:r>
      <w:r w:rsidR="000E2E73">
        <w:rPr>
          <w:rFonts w:ascii="Montserrat Light" w:eastAsia="Calibri" w:hAnsi="Montserrat Light" w:cs="Times New Roman"/>
          <w:b/>
          <w:color w:val="auto"/>
          <w:kern w:val="2"/>
          <w:sz w:val="22"/>
          <w:szCs w:val="22"/>
          <w:lang w:eastAsia="en-US"/>
          <w14:ligatures w14:val="standardContextual"/>
        </w:rPr>
        <w:t xml:space="preserve">subsequent </w:t>
      </w:r>
      <w:r w:rsidR="003E34DA">
        <w:rPr>
          <w:rFonts w:ascii="Montserrat Light" w:eastAsia="Calibri" w:hAnsi="Montserrat Light" w:cs="Times New Roman"/>
          <w:b/>
          <w:color w:val="auto"/>
          <w:kern w:val="2"/>
          <w:sz w:val="22"/>
          <w:szCs w:val="22"/>
          <w:lang w:eastAsia="en-US"/>
          <w14:ligatures w14:val="standardContextual"/>
        </w:rPr>
        <w:t>association with the college may bring it into disrepute.</w:t>
      </w:r>
    </w:p>
    <w:p w14:paraId="36C6F75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383F050" w14:textId="77AC4AFC"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There may be some instances wherein students with a learning difficulty/additional need/mental health considerations are not able to effectively engage with a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process. It may also be the case that a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process would have a significant detrimental impact on the individual. This decision will be made on a </w:t>
      </w:r>
      <w:r w:rsidR="00CF0640" w:rsidRPr="00321DAA">
        <w:rPr>
          <w:rFonts w:ascii="Montserrat Light" w:eastAsia="Calibri" w:hAnsi="Montserrat Light" w:cs="Times New Roman"/>
          <w:b/>
          <w:color w:val="auto"/>
          <w:kern w:val="2"/>
          <w:sz w:val="22"/>
          <w:szCs w:val="22"/>
          <w:lang w:eastAsia="en-US"/>
          <w14:ligatures w14:val="standardContextual"/>
        </w:rPr>
        <w:t>case-by-case</w:t>
      </w:r>
      <w:r w:rsidRPr="00321DAA">
        <w:rPr>
          <w:rFonts w:ascii="Montserrat Light" w:eastAsia="Calibri" w:hAnsi="Montserrat Light" w:cs="Times New Roman"/>
          <w:b/>
          <w:color w:val="auto"/>
          <w:kern w:val="2"/>
          <w:sz w:val="22"/>
          <w:szCs w:val="22"/>
          <w:lang w:eastAsia="en-US"/>
          <w14:ligatures w14:val="standardContextual"/>
        </w:rPr>
        <w:t xml:space="preserve"> basis by the </w:t>
      </w:r>
      <w:r w:rsidR="00CF0640">
        <w:rPr>
          <w:rFonts w:ascii="Montserrat Light" w:eastAsia="Calibri" w:hAnsi="Montserrat Light" w:cs="Times New Roman"/>
          <w:b/>
          <w:color w:val="auto"/>
          <w:kern w:val="2"/>
          <w:sz w:val="22"/>
          <w:szCs w:val="22"/>
          <w:lang w:eastAsia="en-US"/>
          <w14:ligatures w14:val="standardContextual"/>
        </w:rPr>
        <w:t xml:space="preserve">Senior Leadership Team </w:t>
      </w:r>
      <w:r w:rsidRPr="00321DAA">
        <w:rPr>
          <w:rFonts w:ascii="Montserrat Light" w:eastAsia="Calibri" w:hAnsi="Montserrat Light" w:cs="Times New Roman"/>
          <w:b/>
          <w:color w:val="auto"/>
          <w:kern w:val="2"/>
          <w:sz w:val="22"/>
          <w:szCs w:val="22"/>
          <w:lang w:eastAsia="en-US"/>
          <w14:ligatures w14:val="standardContextual"/>
        </w:rPr>
        <w:t xml:space="preserve">and is by exception. In this instance, </w:t>
      </w:r>
      <w:r w:rsidR="00CF0640">
        <w:rPr>
          <w:rFonts w:ascii="Montserrat Light" w:eastAsia="Calibri" w:hAnsi="Montserrat Light" w:cs="Times New Roman"/>
          <w:b/>
          <w:color w:val="auto"/>
          <w:kern w:val="2"/>
          <w:sz w:val="22"/>
          <w:szCs w:val="22"/>
          <w:lang w:eastAsia="en-US"/>
          <w14:ligatures w14:val="standardContextual"/>
        </w:rPr>
        <w:t>a personalised approach</w:t>
      </w:r>
      <w:r w:rsidRPr="00321DAA">
        <w:rPr>
          <w:rFonts w:ascii="Montserrat Light" w:eastAsia="Calibri" w:hAnsi="Montserrat Light" w:cs="Times New Roman"/>
          <w:b/>
          <w:color w:val="auto"/>
          <w:kern w:val="2"/>
          <w:sz w:val="22"/>
          <w:szCs w:val="22"/>
          <w:lang w:eastAsia="en-US"/>
          <w14:ligatures w14:val="standardContextual"/>
        </w:rPr>
        <w:t xml:space="preserve"> may be used as an outcome for a Level 3 and 4 intervention as opposed to </w:t>
      </w:r>
      <w:r w:rsidRPr="00263F37">
        <w:rPr>
          <w:rFonts w:ascii="Montserrat Light" w:eastAsia="Calibri" w:hAnsi="Montserrat Light" w:cs="Times New Roman"/>
          <w:b/>
          <w:color w:val="auto"/>
          <w:kern w:val="2"/>
          <w:sz w:val="22"/>
          <w:szCs w:val="22"/>
          <w:lang w:eastAsia="en-US"/>
          <w14:ligatures w14:val="standardContextual"/>
        </w:rPr>
        <w:t xml:space="preserve">a </w:t>
      </w:r>
      <w:r w:rsidR="00A32C83" w:rsidRPr="00263F37">
        <w:rPr>
          <w:rFonts w:ascii="Montserrat Light" w:eastAsia="Calibri" w:hAnsi="Montserrat Light" w:cs="Times New Roman"/>
          <w:b/>
          <w:color w:val="auto"/>
          <w:kern w:val="2"/>
          <w:sz w:val="22"/>
          <w:szCs w:val="22"/>
          <w:lang w:eastAsia="en-US"/>
          <w14:ligatures w14:val="standardContextual"/>
        </w:rPr>
        <w:t>conduct</w:t>
      </w:r>
      <w:r w:rsidR="00263F37" w:rsidRPr="00263F37">
        <w:rPr>
          <w:rFonts w:ascii="Montserrat Light" w:eastAsia="Calibri" w:hAnsi="Montserrat Light" w:cs="Times New Roman"/>
          <w:b/>
          <w:color w:val="auto"/>
          <w:kern w:val="2"/>
          <w:sz w:val="22"/>
          <w:szCs w:val="22"/>
          <w:lang w:eastAsia="en-US"/>
          <w14:ligatures w14:val="standardContextual"/>
        </w:rPr>
        <w:t xml:space="preserve"> hearing</w:t>
      </w:r>
      <w:r w:rsidRPr="00263F37">
        <w:rPr>
          <w:rFonts w:ascii="Montserrat Light" w:eastAsia="Calibri" w:hAnsi="Montserrat Light" w:cs="Times New Roman"/>
          <w:b/>
          <w:color w:val="auto"/>
          <w:kern w:val="2"/>
          <w:sz w:val="22"/>
          <w:szCs w:val="22"/>
          <w:lang w:eastAsia="en-US"/>
          <w14:ligatures w14:val="standardContextual"/>
        </w:rPr>
        <w:t xml:space="preserve">. If the outcome of this is that the student is fit to undertake a </w:t>
      </w:r>
      <w:r w:rsidR="00A32C83" w:rsidRPr="00263F37">
        <w:rPr>
          <w:rFonts w:ascii="Montserrat Light" w:eastAsia="Calibri" w:hAnsi="Montserrat Light" w:cs="Times New Roman"/>
          <w:b/>
          <w:color w:val="auto"/>
          <w:kern w:val="2"/>
          <w:sz w:val="22"/>
          <w:szCs w:val="22"/>
          <w:lang w:eastAsia="en-US"/>
          <w14:ligatures w14:val="standardContextual"/>
        </w:rPr>
        <w:t>conduct</w:t>
      </w:r>
      <w:r w:rsidR="00263F37" w:rsidRPr="00263F37">
        <w:rPr>
          <w:rFonts w:ascii="Montserrat Light" w:eastAsia="Calibri" w:hAnsi="Montserrat Light" w:cs="Times New Roman"/>
          <w:b/>
          <w:color w:val="auto"/>
          <w:kern w:val="2"/>
          <w:sz w:val="22"/>
          <w:szCs w:val="22"/>
          <w:lang w:eastAsia="en-US"/>
          <w14:ligatures w14:val="standardContextual"/>
        </w:rPr>
        <w:t xml:space="preserve"> hearing</w:t>
      </w:r>
      <w:r w:rsidRPr="00263F37">
        <w:rPr>
          <w:rFonts w:ascii="Montserrat Light" w:eastAsia="Calibri" w:hAnsi="Montserrat Light" w:cs="Times New Roman"/>
          <w:b/>
          <w:color w:val="auto"/>
          <w:kern w:val="2"/>
          <w:sz w:val="22"/>
          <w:szCs w:val="22"/>
          <w:lang w:eastAsia="en-US"/>
          <w14:ligatures w14:val="standardContextual"/>
        </w:rPr>
        <w:t>, then</w:t>
      </w:r>
      <w:r w:rsidRPr="00321DAA">
        <w:rPr>
          <w:rFonts w:ascii="Montserrat Light" w:eastAsia="Calibri" w:hAnsi="Montserrat Light" w:cs="Times New Roman"/>
          <w:b/>
          <w:color w:val="auto"/>
          <w:kern w:val="2"/>
          <w:sz w:val="22"/>
          <w:szCs w:val="22"/>
          <w:lang w:eastAsia="en-US"/>
          <w14:ligatures w14:val="standardContextual"/>
        </w:rPr>
        <w:t xml:space="preserve"> this process will be enacted.</w:t>
      </w:r>
    </w:p>
    <w:p w14:paraId="47A6F19F"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A904251"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If English is not the student’s first language the college will provide support from appropriate services.</w:t>
      </w:r>
    </w:p>
    <w:p w14:paraId="3B4D0A4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590DC87" w14:textId="38233E21" w:rsidR="00321DAA" w:rsidRPr="00CF0640" w:rsidRDefault="00321DAA" w:rsidP="00CF0640">
      <w:pPr>
        <w:pStyle w:val="ListParagraph"/>
        <w:numPr>
          <w:ilvl w:val="0"/>
          <w:numId w:val="15"/>
        </w:numPr>
        <w:spacing w:before="0" w:after="0"/>
        <w:rPr>
          <w:rFonts w:ascii="Montserrat Light" w:eastAsia="Calibri" w:hAnsi="Montserrat Light"/>
          <w:b/>
          <w:kern w:val="2"/>
          <w:sz w:val="22"/>
          <w:szCs w:val="22"/>
          <w14:ligatures w14:val="standardContextual"/>
        </w:rPr>
      </w:pPr>
      <w:r w:rsidRPr="00CF0640">
        <w:rPr>
          <w:rFonts w:ascii="Montserrat Light" w:eastAsia="Calibri" w:hAnsi="Montserrat Light"/>
          <w:b/>
          <w:kern w:val="2"/>
          <w:sz w:val="22"/>
          <w:szCs w:val="22"/>
          <w14:ligatures w14:val="standardContextual"/>
        </w:rPr>
        <w:t>Local Authority</w:t>
      </w:r>
    </w:p>
    <w:p w14:paraId="7168F57D" w14:textId="139CC6F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In all cases the College will adhere to the conditions contained in the contract with the relevant local authority and responsibilities under the SEND Code of Practice. </w:t>
      </w:r>
      <w:r w:rsidRPr="00321DAA">
        <w:rPr>
          <w:rFonts w:ascii="Montserrat Light" w:eastAsia="Calibri" w:hAnsi="Montserrat Light" w:cs="Times New Roman"/>
          <w:b/>
          <w:color w:val="auto"/>
          <w:kern w:val="2"/>
          <w:sz w:val="22"/>
          <w:szCs w:val="22"/>
          <w:lang w:eastAsia="en-US"/>
          <w14:ligatures w14:val="standardContextual"/>
        </w:rPr>
        <w:lastRenderedPageBreak/>
        <w:t xml:space="preserve">Liaison with the relevant local authority will be undertaken by </w:t>
      </w:r>
      <w:r w:rsidR="00CF0640">
        <w:rPr>
          <w:rFonts w:ascii="Montserrat Light" w:eastAsia="Calibri" w:hAnsi="Montserrat Light" w:cs="Times New Roman"/>
          <w:b/>
          <w:color w:val="auto"/>
          <w:kern w:val="2"/>
          <w:sz w:val="22"/>
          <w:szCs w:val="22"/>
          <w:lang w:eastAsia="en-US"/>
          <w14:ligatures w14:val="standardContextual"/>
        </w:rPr>
        <w:t>a member of the senior leadership team</w:t>
      </w:r>
      <w:r w:rsidRPr="00321DAA">
        <w:rPr>
          <w:rFonts w:ascii="Montserrat Light" w:eastAsia="Calibri" w:hAnsi="Montserrat Light" w:cs="Times New Roman"/>
          <w:b/>
          <w:color w:val="auto"/>
          <w:kern w:val="2"/>
          <w:sz w:val="22"/>
          <w:szCs w:val="22"/>
          <w:lang w:eastAsia="en-US"/>
          <w14:ligatures w14:val="standardContextual"/>
        </w:rPr>
        <w:t xml:space="preserve"> as appropriate</w:t>
      </w:r>
      <w:r w:rsidRPr="00321DAA">
        <w:rPr>
          <w:rFonts w:eastAsia="Calibri" w:cs="Times New Roman"/>
          <w:b/>
          <w:color w:val="auto"/>
          <w:kern w:val="2"/>
          <w:sz w:val="22"/>
          <w:szCs w:val="22"/>
          <w:lang w:eastAsia="en-US"/>
          <w14:ligatures w14:val="standardContextual"/>
        </w:rPr>
        <w:t>.</w:t>
      </w:r>
    </w:p>
    <w:p w14:paraId="629EC36E"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7FBC3916" w14:textId="16419808"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3.</w:t>
      </w:r>
      <w:r w:rsidRPr="00321DAA">
        <w:rPr>
          <w:rFonts w:eastAsia="Calibri" w:cs="Times New Roman"/>
          <w:b/>
          <w:color w:val="auto"/>
          <w:kern w:val="2"/>
          <w:sz w:val="22"/>
          <w:szCs w:val="22"/>
          <w:lang w:eastAsia="en-US"/>
          <w14:ligatures w14:val="standardContextual"/>
        </w:rPr>
        <w:tab/>
        <w:t>TYPES OF BEHAVIOUR</w:t>
      </w:r>
    </w:p>
    <w:p w14:paraId="72E6F0EF"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0B5E90D" w14:textId="19BCAF8E"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This policy and procedure links very clearly to the commitments made when a student signs the </w:t>
      </w:r>
      <w:r w:rsidR="009122EA" w:rsidRPr="001C3354">
        <w:rPr>
          <w:rFonts w:ascii="Montserrat Light" w:eastAsia="Calibri" w:hAnsi="Montserrat Light" w:cs="Times New Roman"/>
          <w:b/>
          <w:color w:val="auto"/>
          <w:kern w:val="2"/>
          <w:sz w:val="22"/>
          <w:szCs w:val="22"/>
          <w:lang w:eastAsia="en-US"/>
          <w14:ligatures w14:val="standardContextual"/>
        </w:rPr>
        <w:t>Creating Tomorrow College Student</w:t>
      </w:r>
      <w:r w:rsidRPr="00321DAA">
        <w:rPr>
          <w:rFonts w:ascii="Montserrat Light" w:eastAsia="Calibri" w:hAnsi="Montserrat Light" w:cs="Times New Roman"/>
          <w:b/>
          <w:color w:val="auto"/>
          <w:kern w:val="2"/>
          <w:sz w:val="22"/>
          <w:szCs w:val="22"/>
          <w:lang w:eastAsia="en-US"/>
          <w14:ligatures w14:val="standardContextual"/>
        </w:rPr>
        <w:t xml:space="preserve"> Code of Conduct. The code identifies what is expected of students in relation to their studies and their general behaviour and is signed by all students at the start of their course.</w:t>
      </w:r>
    </w:p>
    <w:p w14:paraId="7DBA64A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2B5093A" w14:textId="7005365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Any behaviour which breaks a commitment made in the </w:t>
      </w:r>
      <w:r w:rsidR="009122EA" w:rsidRPr="001C3354">
        <w:rPr>
          <w:rFonts w:ascii="Montserrat Light" w:eastAsia="Calibri" w:hAnsi="Montserrat Light" w:cs="Times New Roman"/>
          <w:b/>
          <w:color w:val="auto"/>
          <w:kern w:val="2"/>
          <w:sz w:val="22"/>
          <w:szCs w:val="22"/>
          <w:lang w:eastAsia="en-US"/>
          <w14:ligatures w14:val="standardContextual"/>
        </w:rPr>
        <w:t>Creating Tomorrow College Student</w:t>
      </w:r>
      <w:r w:rsidRPr="00321DAA">
        <w:rPr>
          <w:rFonts w:ascii="Montserrat Light" w:eastAsia="Calibri" w:hAnsi="Montserrat Light" w:cs="Times New Roman"/>
          <w:b/>
          <w:color w:val="auto"/>
          <w:kern w:val="2"/>
          <w:sz w:val="22"/>
          <w:szCs w:val="22"/>
          <w:lang w:eastAsia="en-US"/>
          <w14:ligatures w14:val="standardContextual"/>
        </w:rPr>
        <w:t xml:space="preserve"> Code of Conduct, the Student/College contracts</w:t>
      </w:r>
      <w:r w:rsidR="001C3354" w:rsidRPr="001C3354">
        <w:rPr>
          <w:rFonts w:ascii="Montserrat Light" w:eastAsia="Calibri" w:hAnsi="Montserrat Light" w:cs="Times New Roman"/>
          <w:b/>
          <w:color w:val="auto"/>
          <w:kern w:val="2"/>
          <w:sz w:val="22"/>
          <w:szCs w:val="22"/>
          <w:lang w:eastAsia="en-US"/>
          <w14:ligatures w14:val="standardContextual"/>
        </w:rPr>
        <w:t>,</w:t>
      </w:r>
      <w:r w:rsidRPr="00321DAA">
        <w:rPr>
          <w:rFonts w:ascii="Montserrat Light" w:eastAsia="Calibri" w:hAnsi="Montserrat Light" w:cs="Times New Roman"/>
          <w:b/>
          <w:color w:val="auto"/>
          <w:kern w:val="2"/>
          <w:sz w:val="22"/>
          <w:szCs w:val="22"/>
          <w:lang w:eastAsia="en-US"/>
          <w14:ligatures w14:val="standardContextual"/>
        </w:rPr>
        <w:t xml:space="preserve"> or in any other College Policy documents may be regarded as misconduct and result in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action.</w:t>
      </w:r>
    </w:p>
    <w:p w14:paraId="262FE1E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5F9D05B" w14:textId="4C0800C4"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Minor problems of misconduct or unsatisfactory performance are best dealt with promptly and informally by </w:t>
      </w:r>
      <w:r w:rsidR="006A43C9">
        <w:rPr>
          <w:rFonts w:ascii="Montserrat Light" w:eastAsia="Calibri" w:hAnsi="Montserrat Light" w:cs="Times New Roman"/>
          <w:b/>
          <w:color w:val="auto"/>
          <w:kern w:val="2"/>
          <w:sz w:val="22"/>
          <w:szCs w:val="22"/>
          <w:lang w:eastAsia="en-US"/>
          <w14:ligatures w14:val="standardContextual"/>
        </w:rPr>
        <w:t xml:space="preserve">tutors or members of staff that they line manage. </w:t>
      </w:r>
      <w:r w:rsidRPr="00321DAA">
        <w:rPr>
          <w:rFonts w:ascii="Montserrat Light" w:eastAsia="Calibri" w:hAnsi="Montserrat Light" w:cs="Times New Roman"/>
          <w:b/>
          <w:color w:val="auto"/>
          <w:kern w:val="2"/>
          <w:sz w:val="22"/>
          <w:szCs w:val="22"/>
          <w:lang w:eastAsia="en-US"/>
          <w14:ligatures w14:val="standardContextual"/>
        </w:rPr>
        <w:t>Only when such problems persist should more formal steps be taken, as described in Sections 13-16 of this document.</w:t>
      </w:r>
    </w:p>
    <w:p w14:paraId="2BBAF572"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E66EDB5" w14:textId="3B9F7FEC"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Gross misconduct refers to serious offences as described in section 17 of this document. Allegations of gross misconduct are likely to result in an immediate temporary suspension and, pending the outcomes of an investigation</w:t>
      </w:r>
      <w:r w:rsidR="00897290">
        <w:rPr>
          <w:rFonts w:ascii="Montserrat Light" w:eastAsia="Calibri" w:hAnsi="Montserrat Light" w:cs="Times New Roman"/>
          <w:b/>
          <w:color w:val="auto"/>
          <w:kern w:val="2"/>
          <w:sz w:val="22"/>
          <w:szCs w:val="22"/>
          <w:lang w:eastAsia="en-US"/>
          <w14:ligatures w14:val="standardContextual"/>
        </w:rPr>
        <w:t xml:space="preserve"> may </w:t>
      </w:r>
      <w:r w:rsidRPr="00321DAA">
        <w:rPr>
          <w:rFonts w:ascii="Montserrat Light" w:eastAsia="Calibri" w:hAnsi="Montserrat Light" w:cs="Times New Roman"/>
          <w:b/>
          <w:color w:val="auto"/>
          <w:kern w:val="2"/>
          <w:sz w:val="22"/>
          <w:szCs w:val="22"/>
          <w:lang w:eastAsia="en-US"/>
          <w14:ligatures w14:val="standardContextual"/>
        </w:rPr>
        <w:t>lead to permanent exclusion.</w:t>
      </w:r>
    </w:p>
    <w:p w14:paraId="40FC77B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DBA03B0"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42C1CA1" w14:textId="6B36F415"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4</w:t>
      </w:r>
      <w:r w:rsidR="00F71419">
        <w:rPr>
          <w:rFonts w:eastAsia="Calibri" w:cs="Times New Roman"/>
          <w:b/>
          <w:color w:val="auto"/>
          <w:kern w:val="2"/>
          <w:sz w:val="22"/>
          <w:szCs w:val="22"/>
          <w:lang w:eastAsia="en-US"/>
          <w14:ligatures w14:val="standardContextual"/>
        </w:rPr>
        <w:t>a</w:t>
      </w:r>
      <w:r w:rsidRPr="00321DAA">
        <w:rPr>
          <w:rFonts w:eastAsia="Calibri" w:cs="Times New Roman"/>
          <w:b/>
          <w:color w:val="auto"/>
          <w:kern w:val="2"/>
          <w:sz w:val="22"/>
          <w:szCs w:val="22"/>
          <w:lang w:eastAsia="en-US"/>
          <w14:ligatures w14:val="standardContextual"/>
        </w:rPr>
        <w:t>.</w:t>
      </w:r>
      <w:r w:rsidRPr="00321DAA">
        <w:rPr>
          <w:rFonts w:eastAsia="Calibri" w:cs="Times New Roman"/>
          <w:b/>
          <w:color w:val="auto"/>
          <w:kern w:val="2"/>
          <w:sz w:val="22"/>
          <w:szCs w:val="22"/>
          <w:lang w:eastAsia="en-US"/>
          <w14:ligatures w14:val="standardContextual"/>
        </w:rPr>
        <w:tab/>
        <w:t>DAMAGE TO PREMISES AND EQUIPMENT</w:t>
      </w:r>
    </w:p>
    <w:p w14:paraId="1B530DFA"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C4C0038"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Students may be asked to pay for the cost of vandalism/damage to property or equipment where this is a result of the student’s behaviour.</w:t>
      </w:r>
    </w:p>
    <w:p w14:paraId="6AB13A5C"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C18C958"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4b STUDENTS WORKING REMOTELY/ON-LINE</w:t>
      </w:r>
    </w:p>
    <w:p w14:paraId="4DF0FA5A"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0C1302E"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Where education is taking place remotely, it is important for staff and students to maintain professional practice. When communicating online with parents and students, staff should:</w:t>
      </w:r>
    </w:p>
    <w:p w14:paraId="7E62143F" w14:textId="59C9B9A8" w:rsidR="00321DAA" w:rsidRPr="006A43C9" w:rsidRDefault="00321DAA" w:rsidP="006A43C9">
      <w:pPr>
        <w:pStyle w:val="ListParagraph"/>
        <w:numPr>
          <w:ilvl w:val="0"/>
          <w:numId w:val="15"/>
        </w:numPr>
        <w:spacing w:before="0" w:after="0"/>
        <w:rPr>
          <w:rFonts w:ascii="Montserrat Light" w:eastAsia="Calibri" w:hAnsi="Montserrat Light"/>
          <w:b/>
          <w:kern w:val="2"/>
          <w:sz w:val="22"/>
          <w:szCs w:val="22"/>
          <w14:ligatures w14:val="standardContextual"/>
        </w:rPr>
      </w:pPr>
      <w:r w:rsidRPr="006A43C9">
        <w:rPr>
          <w:rFonts w:ascii="Montserrat Light" w:eastAsia="Calibri" w:hAnsi="Montserrat Light"/>
          <w:b/>
          <w:kern w:val="2"/>
          <w:sz w:val="22"/>
          <w:szCs w:val="22"/>
          <w14:ligatures w14:val="standardContextual"/>
        </w:rPr>
        <w:t>communicate within college hours as much as possible (or hours agreed with the college to suit the needs of staff)</w:t>
      </w:r>
    </w:p>
    <w:p w14:paraId="13AFB64A" w14:textId="3B3A89B4" w:rsidR="00321DAA" w:rsidRPr="006A43C9" w:rsidRDefault="00321DAA" w:rsidP="006A43C9">
      <w:pPr>
        <w:pStyle w:val="ListParagraph"/>
        <w:numPr>
          <w:ilvl w:val="0"/>
          <w:numId w:val="15"/>
        </w:numPr>
        <w:spacing w:before="0" w:after="0"/>
        <w:rPr>
          <w:rFonts w:ascii="Montserrat Light" w:eastAsia="Calibri" w:hAnsi="Montserrat Light"/>
          <w:b/>
          <w:kern w:val="2"/>
          <w:sz w:val="22"/>
          <w:szCs w:val="22"/>
          <w14:ligatures w14:val="standardContextual"/>
        </w:rPr>
      </w:pPr>
      <w:r w:rsidRPr="006A43C9">
        <w:rPr>
          <w:rFonts w:ascii="Montserrat Light" w:eastAsia="Calibri" w:hAnsi="Montserrat Light"/>
          <w:b/>
          <w:kern w:val="2"/>
          <w:sz w:val="22"/>
          <w:szCs w:val="22"/>
          <w14:ligatures w14:val="standardContextual"/>
        </w:rPr>
        <w:t xml:space="preserve">communicate through the college channels approved by the senior leadership team. In this case that </w:t>
      </w:r>
      <w:r w:rsidR="00CF0640" w:rsidRPr="006A43C9">
        <w:rPr>
          <w:rFonts w:ascii="Montserrat Light" w:eastAsia="Calibri" w:hAnsi="Montserrat Light"/>
          <w:b/>
          <w:kern w:val="2"/>
          <w:sz w:val="22"/>
          <w:szCs w:val="22"/>
          <w14:ligatures w14:val="standardContextual"/>
        </w:rPr>
        <w:t>will</w:t>
      </w:r>
      <w:r w:rsidRPr="006A43C9">
        <w:rPr>
          <w:rFonts w:ascii="Montserrat Light" w:eastAsia="Calibri" w:hAnsi="Montserrat Light"/>
          <w:b/>
          <w:kern w:val="2"/>
          <w:sz w:val="22"/>
          <w:szCs w:val="22"/>
          <w14:ligatures w14:val="standardContextual"/>
        </w:rPr>
        <w:t xml:space="preserve"> </w:t>
      </w:r>
      <w:proofErr w:type="gramStart"/>
      <w:r w:rsidRPr="006A43C9">
        <w:rPr>
          <w:rFonts w:ascii="Montserrat Light" w:eastAsia="Calibri" w:hAnsi="Montserrat Light"/>
          <w:b/>
          <w:kern w:val="2"/>
          <w:sz w:val="22"/>
          <w:szCs w:val="22"/>
          <w14:ligatures w14:val="standardContextual"/>
        </w:rPr>
        <w:t>be:</w:t>
      </w:r>
      <w:proofErr w:type="gramEnd"/>
      <w:r w:rsidRPr="006A43C9">
        <w:rPr>
          <w:rFonts w:ascii="Montserrat Light" w:eastAsia="Calibri" w:hAnsi="Montserrat Light"/>
          <w:b/>
          <w:kern w:val="2"/>
          <w:sz w:val="22"/>
          <w:szCs w:val="22"/>
          <w14:ligatures w14:val="standardContextual"/>
        </w:rPr>
        <w:t xml:space="preserve"> Teams, </w:t>
      </w:r>
      <w:r w:rsidR="006A43C9">
        <w:rPr>
          <w:rFonts w:ascii="Montserrat Light" w:eastAsia="Calibri" w:hAnsi="Montserrat Light"/>
          <w:b/>
          <w:kern w:val="2"/>
          <w:sz w:val="22"/>
          <w:szCs w:val="22"/>
          <w14:ligatures w14:val="standardContextual"/>
        </w:rPr>
        <w:t xml:space="preserve">Zoom or </w:t>
      </w:r>
      <w:r w:rsidRPr="006A43C9">
        <w:rPr>
          <w:rFonts w:ascii="Montserrat Light" w:eastAsia="Calibri" w:hAnsi="Montserrat Light"/>
          <w:b/>
          <w:kern w:val="2"/>
          <w:sz w:val="22"/>
          <w:szCs w:val="22"/>
          <w14:ligatures w14:val="standardContextual"/>
        </w:rPr>
        <w:t>College emails</w:t>
      </w:r>
      <w:r w:rsidR="006A43C9">
        <w:rPr>
          <w:rFonts w:ascii="Montserrat Light" w:eastAsia="Calibri" w:hAnsi="Montserrat Light"/>
          <w:b/>
          <w:kern w:val="2"/>
          <w:sz w:val="22"/>
          <w:szCs w:val="22"/>
          <w14:ligatures w14:val="standardContextual"/>
        </w:rPr>
        <w:t>.</w:t>
      </w:r>
    </w:p>
    <w:p w14:paraId="56F10308" w14:textId="413C26E1" w:rsidR="00321DAA" w:rsidRPr="006A43C9" w:rsidRDefault="00321DAA" w:rsidP="006A43C9">
      <w:pPr>
        <w:pStyle w:val="ListParagraph"/>
        <w:numPr>
          <w:ilvl w:val="0"/>
          <w:numId w:val="15"/>
        </w:numPr>
        <w:spacing w:before="0" w:after="0"/>
        <w:rPr>
          <w:rFonts w:ascii="Montserrat Light" w:eastAsia="Calibri" w:hAnsi="Montserrat Light"/>
          <w:b/>
          <w:kern w:val="2"/>
          <w:sz w:val="22"/>
          <w:szCs w:val="22"/>
          <w14:ligatures w14:val="standardContextual"/>
        </w:rPr>
      </w:pPr>
      <w:r w:rsidRPr="006A43C9">
        <w:rPr>
          <w:rFonts w:ascii="Montserrat Light" w:eastAsia="Calibri" w:hAnsi="Montserrat Light"/>
          <w:b/>
          <w:kern w:val="2"/>
          <w:sz w:val="22"/>
          <w:szCs w:val="22"/>
          <w14:ligatures w14:val="standardContextual"/>
        </w:rPr>
        <w:t>use college email accounts (not personal ones)</w:t>
      </w:r>
    </w:p>
    <w:p w14:paraId="770E350D" w14:textId="59505EF9" w:rsidR="00321DAA" w:rsidRPr="006A43C9" w:rsidRDefault="00321DAA" w:rsidP="006A43C9">
      <w:pPr>
        <w:pStyle w:val="ListParagraph"/>
        <w:numPr>
          <w:ilvl w:val="0"/>
          <w:numId w:val="15"/>
        </w:numPr>
        <w:spacing w:before="0" w:after="0"/>
        <w:rPr>
          <w:rFonts w:ascii="Montserrat Light" w:eastAsia="Calibri" w:hAnsi="Montserrat Light"/>
          <w:b/>
          <w:kern w:val="2"/>
          <w:sz w:val="22"/>
          <w:szCs w:val="22"/>
          <w14:ligatures w14:val="standardContextual"/>
        </w:rPr>
      </w:pPr>
      <w:r w:rsidRPr="006A43C9">
        <w:rPr>
          <w:rFonts w:ascii="Montserrat Light" w:eastAsia="Calibri" w:hAnsi="Montserrat Light"/>
          <w:b/>
          <w:kern w:val="2"/>
          <w:sz w:val="22"/>
          <w:szCs w:val="22"/>
          <w14:ligatures w14:val="standardContextual"/>
        </w:rPr>
        <w:t>use college devices over personal devices wherever possible</w:t>
      </w:r>
    </w:p>
    <w:p w14:paraId="77162A2E" w14:textId="10FCA769" w:rsidR="00321DAA" w:rsidRPr="006A43C9" w:rsidRDefault="00321DAA" w:rsidP="006A43C9">
      <w:pPr>
        <w:pStyle w:val="ListParagraph"/>
        <w:numPr>
          <w:ilvl w:val="0"/>
          <w:numId w:val="15"/>
        </w:numPr>
        <w:spacing w:before="0" w:after="0"/>
        <w:rPr>
          <w:rFonts w:ascii="Montserrat Light" w:eastAsia="Calibri" w:hAnsi="Montserrat Light"/>
          <w:b/>
          <w:kern w:val="2"/>
          <w:sz w:val="22"/>
          <w:szCs w:val="22"/>
          <w14:ligatures w14:val="standardContextual"/>
        </w:rPr>
      </w:pPr>
      <w:r w:rsidRPr="006A43C9">
        <w:rPr>
          <w:rFonts w:ascii="Montserrat Light" w:eastAsia="Calibri" w:hAnsi="Montserrat Light"/>
          <w:b/>
          <w:kern w:val="2"/>
          <w:sz w:val="22"/>
          <w:szCs w:val="22"/>
          <w14:ligatures w14:val="standardContextual"/>
        </w:rPr>
        <w:t>not share personal information</w:t>
      </w:r>
    </w:p>
    <w:p w14:paraId="285D2DA9" w14:textId="6E0D6494" w:rsidR="00321DAA" w:rsidRPr="006A43C9" w:rsidRDefault="00321DAA" w:rsidP="006A43C9">
      <w:pPr>
        <w:pStyle w:val="ListParagraph"/>
        <w:numPr>
          <w:ilvl w:val="0"/>
          <w:numId w:val="15"/>
        </w:numPr>
        <w:spacing w:before="0" w:after="0"/>
        <w:rPr>
          <w:rFonts w:ascii="Montserrat Light" w:eastAsia="Calibri" w:hAnsi="Montserrat Light"/>
          <w:b/>
          <w:kern w:val="2"/>
          <w:sz w:val="22"/>
          <w:szCs w:val="22"/>
          <w14:ligatures w14:val="standardContextual"/>
        </w:rPr>
      </w:pPr>
      <w:r w:rsidRPr="006A43C9">
        <w:rPr>
          <w:rFonts w:ascii="Montserrat Light" w:eastAsia="Calibri" w:hAnsi="Montserrat Light"/>
          <w:b/>
          <w:kern w:val="2"/>
          <w:sz w:val="22"/>
          <w:szCs w:val="22"/>
          <w14:ligatures w14:val="standardContextual"/>
        </w:rPr>
        <w:t>instruct students not to use Teams as a personal chat space and advise them that their conversations will be monitored. Any inappropriate behaviour will be dealt with accordingly</w:t>
      </w:r>
    </w:p>
    <w:p w14:paraId="19AD651E"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85E6A50" w14:textId="23A2811E" w:rsidR="00321DAA" w:rsidRPr="00321DAA" w:rsidRDefault="00321DAA" w:rsidP="000E2E73">
      <w:pPr>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lastRenderedPageBreak/>
        <w:t>5.</w:t>
      </w:r>
      <w:r w:rsidR="000E2E73">
        <w:rPr>
          <w:rFonts w:eastAsia="Calibri" w:cs="Times New Roman"/>
          <w:b/>
          <w:color w:val="auto"/>
          <w:kern w:val="2"/>
          <w:sz w:val="22"/>
          <w:szCs w:val="22"/>
          <w:lang w:eastAsia="en-US"/>
          <w14:ligatures w14:val="standardContextual"/>
        </w:rPr>
        <w:t xml:space="preserve">        </w:t>
      </w:r>
      <w:r w:rsidRPr="00321DAA">
        <w:rPr>
          <w:rFonts w:eastAsia="Calibri" w:cs="Times New Roman"/>
          <w:b/>
          <w:color w:val="auto"/>
          <w:kern w:val="2"/>
          <w:sz w:val="22"/>
          <w:szCs w:val="22"/>
          <w:lang w:eastAsia="en-US"/>
          <w14:ligatures w14:val="standardContextual"/>
        </w:rPr>
        <w:t xml:space="preserve">SUMMARY OF LEVELS IN THE STUDENT </w:t>
      </w:r>
      <w:r w:rsidR="001C3354">
        <w:rPr>
          <w:rFonts w:eastAsia="Calibri" w:cs="Times New Roman"/>
          <w:b/>
          <w:color w:val="auto"/>
          <w:kern w:val="2"/>
          <w:sz w:val="22"/>
          <w:szCs w:val="22"/>
          <w:lang w:eastAsia="en-US"/>
          <w14:ligatures w14:val="standardContextual"/>
        </w:rPr>
        <w:t>CONDUCT</w:t>
      </w:r>
      <w:r w:rsidRPr="00321DAA">
        <w:rPr>
          <w:rFonts w:eastAsia="Calibri" w:cs="Times New Roman"/>
          <w:b/>
          <w:color w:val="auto"/>
          <w:kern w:val="2"/>
          <w:sz w:val="22"/>
          <w:szCs w:val="22"/>
          <w:lang w:eastAsia="en-US"/>
          <w14:ligatures w14:val="standardContextual"/>
        </w:rPr>
        <w:t xml:space="preserve"> PROCEDURE</w:t>
      </w:r>
    </w:p>
    <w:p w14:paraId="29214127"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7BCD3095" w14:textId="3CF9AF9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Student </w:t>
      </w:r>
      <w:r w:rsidR="006A43C9">
        <w:rPr>
          <w:rFonts w:ascii="Montserrat Light" w:eastAsia="Calibri" w:hAnsi="Montserrat Light" w:cs="Times New Roman"/>
          <w:b/>
          <w:color w:val="auto"/>
          <w:kern w:val="2"/>
          <w:sz w:val="22"/>
          <w:szCs w:val="22"/>
          <w:lang w:eastAsia="en-US"/>
          <w14:ligatures w14:val="standardContextual"/>
        </w:rPr>
        <w:t xml:space="preserve">Conduct </w:t>
      </w:r>
      <w:r w:rsidRPr="00321DAA">
        <w:rPr>
          <w:rFonts w:ascii="Montserrat Light" w:eastAsia="Calibri" w:hAnsi="Montserrat Light" w:cs="Times New Roman"/>
          <w:b/>
          <w:color w:val="auto"/>
          <w:kern w:val="2"/>
          <w:sz w:val="22"/>
          <w:szCs w:val="22"/>
          <w:lang w:eastAsia="en-US"/>
          <w14:ligatures w14:val="standardContextual"/>
        </w:rPr>
        <w:t>Policy has different levels in place in order to provide students with support to address issues at an early stage, to set targets and implement strategies to overcome any difficulties.</w:t>
      </w:r>
    </w:p>
    <w:p w14:paraId="09CDC5E9"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62E1FD6" w14:textId="7F7D769A" w:rsidR="00321DAA" w:rsidRPr="00263F37"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263F37">
        <w:rPr>
          <w:rFonts w:ascii="Montserrat Light" w:eastAsia="Calibri" w:hAnsi="Montserrat Light" w:cs="Times New Roman"/>
          <w:b/>
          <w:color w:val="auto"/>
          <w:kern w:val="2"/>
          <w:sz w:val="22"/>
          <w:szCs w:val="22"/>
          <w:lang w:eastAsia="en-US"/>
          <w14:ligatures w14:val="standardContextual"/>
        </w:rPr>
        <w:t xml:space="preserve">The levels of the </w:t>
      </w:r>
      <w:r w:rsidR="002D6586" w:rsidRPr="00263F37">
        <w:rPr>
          <w:rFonts w:ascii="Montserrat Light" w:eastAsia="Calibri" w:hAnsi="Montserrat Light" w:cs="Times New Roman"/>
          <w:b/>
          <w:color w:val="auto"/>
          <w:kern w:val="2"/>
          <w:sz w:val="22"/>
          <w:szCs w:val="22"/>
          <w:lang w:eastAsia="en-US"/>
          <w14:ligatures w14:val="standardContextual"/>
        </w:rPr>
        <w:t>Conduct</w:t>
      </w:r>
      <w:r w:rsidRPr="00263F37">
        <w:rPr>
          <w:rFonts w:ascii="Montserrat Light" w:eastAsia="Calibri" w:hAnsi="Montserrat Light" w:cs="Times New Roman"/>
          <w:b/>
          <w:color w:val="auto"/>
          <w:kern w:val="2"/>
          <w:sz w:val="22"/>
          <w:szCs w:val="22"/>
          <w:lang w:eastAsia="en-US"/>
          <w14:ligatures w14:val="standardContextual"/>
        </w:rPr>
        <w:t xml:space="preserve"> Procedure are as follows:</w:t>
      </w:r>
    </w:p>
    <w:p w14:paraId="22882451" w14:textId="77777777" w:rsidR="00321DAA" w:rsidRPr="00263F37"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BE60D84" w14:textId="591D57B8" w:rsidR="00321DAA" w:rsidRPr="00263F37" w:rsidRDefault="00321DAA" w:rsidP="00A32C83">
      <w:pPr>
        <w:pStyle w:val="ListParagraph"/>
        <w:numPr>
          <w:ilvl w:val="0"/>
          <w:numId w:val="20"/>
        </w:numPr>
        <w:spacing w:before="0" w:after="0"/>
        <w:rPr>
          <w:rFonts w:ascii="Montserrat Light" w:eastAsia="Calibri" w:hAnsi="Montserrat Light"/>
          <w:b/>
          <w:kern w:val="2"/>
          <w:sz w:val="22"/>
          <w:szCs w:val="22"/>
          <w14:ligatures w14:val="standardContextual"/>
        </w:rPr>
      </w:pPr>
      <w:r w:rsidRPr="00263F37">
        <w:rPr>
          <w:rFonts w:ascii="Montserrat Light" w:eastAsia="Calibri" w:hAnsi="Montserrat Light"/>
          <w:b/>
          <w:kern w:val="2"/>
          <w:sz w:val="22"/>
          <w:szCs w:val="22"/>
          <w14:ligatures w14:val="standardContextual"/>
        </w:rPr>
        <w:t>Cause for Concern</w:t>
      </w:r>
    </w:p>
    <w:p w14:paraId="23A175D8" w14:textId="61A15DFB" w:rsidR="00321DAA" w:rsidRPr="00263F37" w:rsidRDefault="00321DAA" w:rsidP="00A32C83">
      <w:pPr>
        <w:pStyle w:val="ListParagraph"/>
        <w:numPr>
          <w:ilvl w:val="0"/>
          <w:numId w:val="20"/>
        </w:numPr>
        <w:spacing w:before="0" w:after="0"/>
        <w:rPr>
          <w:rFonts w:ascii="Montserrat Light" w:eastAsia="Calibri" w:hAnsi="Montserrat Light"/>
          <w:b/>
          <w:kern w:val="2"/>
          <w:sz w:val="22"/>
          <w:szCs w:val="22"/>
          <w14:ligatures w14:val="standardContextual"/>
        </w:rPr>
      </w:pPr>
      <w:r w:rsidRPr="00263F37">
        <w:rPr>
          <w:rFonts w:ascii="Montserrat Light" w:eastAsia="Calibri" w:hAnsi="Montserrat Light"/>
          <w:b/>
          <w:kern w:val="2"/>
          <w:sz w:val="22"/>
          <w:szCs w:val="22"/>
          <w14:ligatures w14:val="standardContextual"/>
        </w:rPr>
        <w:t>Level 1 Intervention (verbal warning)</w:t>
      </w:r>
    </w:p>
    <w:p w14:paraId="0432A0BC" w14:textId="4C3D085F" w:rsidR="00321DAA" w:rsidRPr="00263F37" w:rsidRDefault="00321DAA" w:rsidP="00A32C83">
      <w:pPr>
        <w:pStyle w:val="ListParagraph"/>
        <w:numPr>
          <w:ilvl w:val="0"/>
          <w:numId w:val="20"/>
        </w:numPr>
        <w:spacing w:before="0" w:after="0"/>
        <w:rPr>
          <w:rFonts w:ascii="Montserrat Light" w:eastAsia="Calibri" w:hAnsi="Montserrat Light"/>
          <w:b/>
          <w:kern w:val="2"/>
          <w:sz w:val="22"/>
          <w:szCs w:val="22"/>
          <w14:ligatures w14:val="standardContextual"/>
        </w:rPr>
      </w:pPr>
      <w:r w:rsidRPr="00263F37">
        <w:rPr>
          <w:rFonts w:ascii="Montserrat Light" w:eastAsia="Calibri" w:hAnsi="Montserrat Light"/>
          <w:b/>
          <w:kern w:val="2"/>
          <w:sz w:val="22"/>
          <w:szCs w:val="22"/>
          <w14:ligatures w14:val="standardContextual"/>
        </w:rPr>
        <w:t>Level 2 Formal Intervention (written warning)</w:t>
      </w:r>
    </w:p>
    <w:p w14:paraId="254D07CB" w14:textId="18DD527C" w:rsidR="00321DAA" w:rsidRPr="00263F37" w:rsidRDefault="00321DAA" w:rsidP="00A32C83">
      <w:pPr>
        <w:pStyle w:val="ListParagraph"/>
        <w:numPr>
          <w:ilvl w:val="0"/>
          <w:numId w:val="20"/>
        </w:numPr>
        <w:spacing w:before="0" w:after="0"/>
        <w:rPr>
          <w:rFonts w:ascii="Montserrat Light" w:eastAsia="Calibri" w:hAnsi="Montserrat Light"/>
          <w:b/>
          <w:kern w:val="2"/>
          <w:sz w:val="22"/>
          <w:szCs w:val="22"/>
          <w14:ligatures w14:val="standardContextual"/>
        </w:rPr>
      </w:pPr>
      <w:r w:rsidRPr="00263F37">
        <w:rPr>
          <w:rFonts w:ascii="Montserrat Light" w:eastAsia="Calibri" w:hAnsi="Montserrat Light"/>
          <w:b/>
          <w:kern w:val="2"/>
          <w:sz w:val="22"/>
          <w:szCs w:val="22"/>
          <w14:ligatures w14:val="standardContextual"/>
        </w:rPr>
        <w:t>Level 3 Final Intervention (final written warning)</w:t>
      </w:r>
    </w:p>
    <w:p w14:paraId="1730B2C4" w14:textId="797A25CD" w:rsidR="00321DAA" w:rsidRPr="00263F37" w:rsidRDefault="00321DAA" w:rsidP="00A32C83">
      <w:pPr>
        <w:pStyle w:val="ListParagraph"/>
        <w:numPr>
          <w:ilvl w:val="0"/>
          <w:numId w:val="20"/>
        </w:numPr>
        <w:spacing w:before="0" w:after="0"/>
        <w:rPr>
          <w:rFonts w:ascii="Montserrat Light" w:eastAsia="Calibri" w:hAnsi="Montserrat Light"/>
          <w:b/>
          <w:kern w:val="2"/>
          <w:sz w:val="22"/>
          <w:szCs w:val="22"/>
          <w14:ligatures w14:val="standardContextual"/>
        </w:rPr>
      </w:pPr>
      <w:r w:rsidRPr="00263F37">
        <w:rPr>
          <w:rFonts w:ascii="Montserrat Light" w:eastAsia="Calibri" w:hAnsi="Montserrat Light"/>
          <w:b/>
          <w:kern w:val="2"/>
          <w:sz w:val="22"/>
          <w:szCs w:val="22"/>
          <w14:ligatures w14:val="standardContextual"/>
        </w:rPr>
        <w:t>Gross Misconduct (level 4 – possible exclusion)</w:t>
      </w:r>
    </w:p>
    <w:p w14:paraId="4246CFA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198702A" w14:textId="1D894756"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6.</w:t>
      </w:r>
      <w:r w:rsidRPr="00321DAA">
        <w:rPr>
          <w:rFonts w:eastAsia="Calibri" w:cs="Times New Roman"/>
          <w:b/>
          <w:color w:val="auto"/>
          <w:kern w:val="2"/>
          <w:sz w:val="22"/>
          <w:szCs w:val="22"/>
          <w:lang w:eastAsia="en-US"/>
          <w14:ligatures w14:val="standardContextual"/>
        </w:rPr>
        <w:tab/>
        <w:t xml:space="preserve">AUTHORITY TO TAKE ACTION </w:t>
      </w:r>
    </w:p>
    <w:p w14:paraId="4013CDD4"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2CC1E4C" w14:textId="37932EDA"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All staff have a responsibility to reinforce the standards of behaviour that are outlined within the </w:t>
      </w:r>
      <w:r w:rsidR="00133768">
        <w:rPr>
          <w:rFonts w:ascii="Montserrat Light" w:eastAsia="Calibri" w:hAnsi="Montserrat Light" w:cs="Times New Roman"/>
          <w:b/>
          <w:color w:val="auto"/>
          <w:kern w:val="2"/>
          <w:sz w:val="22"/>
          <w:szCs w:val="22"/>
          <w:lang w:eastAsia="en-US"/>
          <w14:ligatures w14:val="standardContextual"/>
        </w:rPr>
        <w:t xml:space="preserve">Student </w:t>
      </w:r>
      <w:r w:rsidRPr="00321DAA">
        <w:rPr>
          <w:rFonts w:ascii="Montserrat Light" w:eastAsia="Calibri" w:hAnsi="Montserrat Light" w:cs="Times New Roman"/>
          <w:b/>
          <w:color w:val="auto"/>
          <w:kern w:val="2"/>
          <w:sz w:val="22"/>
          <w:szCs w:val="22"/>
          <w:lang w:eastAsia="en-US"/>
          <w14:ligatures w14:val="standardContextual"/>
        </w:rPr>
        <w:t>Code of Conduct.</w:t>
      </w:r>
    </w:p>
    <w:p w14:paraId="7BB3331B"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4BC896C"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6FF0BC6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7.</w:t>
      </w:r>
      <w:r w:rsidRPr="00321DAA">
        <w:rPr>
          <w:rFonts w:eastAsia="Calibri" w:cs="Times New Roman"/>
          <w:b/>
          <w:color w:val="auto"/>
          <w:kern w:val="2"/>
          <w:sz w:val="22"/>
          <w:szCs w:val="22"/>
          <w:lang w:eastAsia="en-US"/>
          <w14:ligatures w14:val="standardContextual"/>
        </w:rPr>
        <w:tab/>
        <w:t>CRIMINAL ACTIVITY</w:t>
      </w:r>
    </w:p>
    <w:p w14:paraId="01781F1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784DC2BE" w14:textId="08A3BFB2"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College reserves the right to report criminal activity to the police and/or to advise victims of such activity of their right to do so. </w:t>
      </w:r>
      <w:r w:rsidR="003E34DA">
        <w:rPr>
          <w:rFonts w:ascii="Montserrat Light" w:eastAsia="Calibri" w:hAnsi="Montserrat Light" w:cs="Times New Roman"/>
          <w:b/>
          <w:color w:val="auto"/>
          <w:kern w:val="2"/>
          <w:sz w:val="22"/>
          <w:szCs w:val="22"/>
          <w:lang w:eastAsia="en-US"/>
          <w14:ligatures w14:val="standardContextual"/>
        </w:rPr>
        <w:t>I</w:t>
      </w:r>
      <w:r w:rsidR="003E34DA" w:rsidRPr="003E34DA">
        <w:rPr>
          <w:rFonts w:ascii="Montserrat Light" w:eastAsia="Calibri" w:hAnsi="Montserrat Light" w:cs="Times New Roman"/>
          <w:b/>
          <w:color w:val="auto"/>
          <w:kern w:val="2"/>
          <w:sz w:val="22"/>
          <w:szCs w:val="22"/>
          <w:lang w:eastAsia="en-US"/>
          <w14:ligatures w14:val="standardContextual"/>
        </w:rPr>
        <w:t>f an incident is subject to a police investigation, the College will defer conduct action pending the outcome of those investigations and any criminal proceedings which may follow</w:t>
      </w:r>
      <w:r w:rsidRPr="00321DAA">
        <w:rPr>
          <w:rFonts w:ascii="Montserrat Light" w:eastAsia="Calibri" w:hAnsi="Montserrat Light" w:cs="Times New Roman"/>
          <w:b/>
          <w:color w:val="auto"/>
          <w:kern w:val="2"/>
          <w:sz w:val="22"/>
          <w:szCs w:val="22"/>
          <w:lang w:eastAsia="en-US"/>
          <w14:ligatures w14:val="standardContextual"/>
        </w:rPr>
        <w:t>. In exceptional circumstances the College may also take the decision to suspend the student until the outcome of the proceedings is known.</w:t>
      </w:r>
    </w:p>
    <w:p w14:paraId="6DA30BBC" w14:textId="77777777" w:rsidR="003E34DA" w:rsidRDefault="003E34D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A34E9DC"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AFC8573" w14:textId="35E211B4"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8.</w:t>
      </w:r>
      <w:r w:rsidRPr="00321DAA">
        <w:rPr>
          <w:rFonts w:eastAsia="Calibri" w:cs="Times New Roman"/>
          <w:b/>
          <w:color w:val="auto"/>
          <w:kern w:val="2"/>
          <w:sz w:val="22"/>
          <w:szCs w:val="22"/>
          <w:lang w:eastAsia="en-US"/>
          <w14:ligatures w14:val="standardContextual"/>
        </w:rPr>
        <w:tab/>
        <w:t xml:space="preserve">SUPPORT FOR STUDENTS DURING THE </w:t>
      </w:r>
      <w:r w:rsidR="002D6586">
        <w:rPr>
          <w:rFonts w:eastAsia="Calibri" w:cs="Times New Roman"/>
          <w:b/>
          <w:color w:val="auto"/>
          <w:kern w:val="2"/>
          <w:sz w:val="22"/>
          <w:szCs w:val="22"/>
          <w:lang w:eastAsia="en-US"/>
          <w14:ligatures w14:val="standardContextual"/>
        </w:rPr>
        <w:t>CONDUCT</w:t>
      </w:r>
      <w:r w:rsidRPr="00321DAA">
        <w:rPr>
          <w:rFonts w:eastAsia="Calibri" w:cs="Times New Roman"/>
          <w:b/>
          <w:color w:val="auto"/>
          <w:kern w:val="2"/>
          <w:sz w:val="22"/>
          <w:szCs w:val="22"/>
          <w:lang w:eastAsia="en-US"/>
          <w14:ligatures w14:val="standardContextual"/>
        </w:rPr>
        <w:t xml:space="preserve"> PROCESS</w:t>
      </w:r>
    </w:p>
    <w:p w14:paraId="04984F2B"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6221D58C" w14:textId="45B30DC5"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At all levels, the staff conducting the </w:t>
      </w:r>
      <w:r w:rsidR="002D6586">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process will:</w:t>
      </w:r>
    </w:p>
    <w:p w14:paraId="470A4D27"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13E9D38" w14:textId="3372FCC0" w:rsidR="00321DAA" w:rsidRPr="00A32C83" w:rsidRDefault="00321DAA" w:rsidP="00A32C83">
      <w:pPr>
        <w:pStyle w:val="ListParagraph"/>
        <w:numPr>
          <w:ilvl w:val="0"/>
          <w:numId w:val="21"/>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Act impartially and not take sides</w:t>
      </w:r>
    </w:p>
    <w:p w14:paraId="0A225533" w14:textId="5A5533DE" w:rsidR="00321DAA" w:rsidRPr="00A32C83" w:rsidRDefault="00321DAA" w:rsidP="00A32C83">
      <w:pPr>
        <w:pStyle w:val="ListParagraph"/>
        <w:numPr>
          <w:ilvl w:val="0"/>
          <w:numId w:val="21"/>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 xml:space="preserve">Outline the circumstances that have led to the </w:t>
      </w:r>
      <w:r w:rsidR="002D6586" w:rsidRPr="00A32C83">
        <w:rPr>
          <w:rFonts w:ascii="Montserrat Light" w:eastAsia="Calibri" w:hAnsi="Montserrat Light"/>
          <w:b/>
          <w:kern w:val="2"/>
          <w:sz w:val="22"/>
          <w:szCs w:val="22"/>
          <w14:ligatures w14:val="standardContextual"/>
        </w:rPr>
        <w:t>conduct process</w:t>
      </w:r>
      <w:r w:rsidRPr="00A32C83">
        <w:rPr>
          <w:rFonts w:ascii="Montserrat Light" w:eastAsia="Calibri" w:hAnsi="Montserrat Light"/>
          <w:b/>
          <w:kern w:val="2"/>
          <w:sz w:val="22"/>
          <w:szCs w:val="22"/>
          <w14:ligatures w14:val="standardContextual"/>
        </w:rPr>
        <w:t xml:space="preserve"> to give the student a chance to put their case forward</w:t>
      </w:r>
    </w:p>
    <w:p w14:paraId="622B2FB6" w14:textId="7F7022D6" w:rsidR="00321DAA" w:rsidRPr="00A32C83" w:rsidRDefault="00321DAA" w:rsidP="00A32C83">
      <w:pPr>
        <w:pStyle w:val="ListParagraph"/>
        <w:numPr>
          <w:ilvl w:val="0"/>
          <w:numId w:val="21"/>
        </w:numPr>
        <w:spacing w:before="0" w:after="0"/>
        <w:rPr>
          <w:rFonts w:eastAsia="Calibri"/>
          <w:b/>
          <w:kern w:val="2"/>
          <w:sz w:val="22"/>
          <w:szCs w:val="22"/>
          <w14:ligatures w14:val="standardContextual"/>
        </w:rPr>
      </w:pPr>
      <w:r w:rsidRPr="00A32C83">
        <w:rPr>
          <w:rFonts w:ascii="Montserrat Light" w:eastAsia="Calibri" w:hAnsi="Montserrat Light"/>
          <w:b/>
          <w:kern w:val="2"/>
          <w:sz w:val="22"/>
          <w:szCs w:val="22"/>
          <w14:ligatures w14:val="standardContextual"/>
        </w:rPr>
        <w:t>Inform the student of what will happen next</w:t>
      </w:r>
      <w:r w:rsidRPr="00A32C83">
        <w:rPr>
          <w:rFonts w:eastAsia="Calibri"/>
          <w:b/>
          <w:kern w:val="2"/>
          <w:sz w:val="22"/>
          <w:szCs w:val="22"/>
          <w14:ligatures w14:val="standardContextual"/>
        </w:rPr>
        <w:t>.</w:t>
      </w:r>
    </w:p>
    <w:p w14:paraId="2DD23D1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757DC137" w14:textId="754020DD"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9.</w:t>
      </w:r>
      <w:r w:rsidRPr="00321DAA">
        <w:rPr>
          <w:rFonts w:eastAsia="Calibri" w:cs="Times New Roman"/>
          <w:b/>
          <w:color w:val="auto"/>
          <w:kern w:val="2"/>
          <w:sz w:val="22"/>
          <w:szCs w:val="22"/>
          <w:lang w:eastAsia="en-US"/>
          <w14:ligatures w14:val="standardContextual"/>
        </w:rPr>
        <w:tab/>
      </w:r>
      <w:r w:rsidR="007C40F2">
        <w:rPr>
          <w:rFonts w:eastAsia="Calibri" w:cs="Times New Roman"/>
          <w:b/>
          <w:color w:val="auto"/>
          <w:kern w:val="2"/>
          <w:sz w:val="22"/>
          <w:szCs w:val="22"/>
          <w:lang w:eastAsia="en-US"/>
          <w14:ligatures w14:val="standardContextual"/>
        </w:rPr>
        <w:t xml:space="preserve">CONDUCT </w:t>
      </w:r>
      <w:r w:rsidRPr="00321DAA">
        <w:rPr>
          <w:rFonts w:eastAsia="Calibri" w:cs="Times New Roman"/>
          <w:b/>
          <w:color w:val="auto"/>
          <w:kern w:val="2"/>
          <w:sz w:val="22"/>
          <w:szCs w:val="22"/>
          <w:lang w:eastAsia="en-US"/>
          <w14:ligatures w14:val="standardContextual"/>
        </w:rPr>
        <w:t>PROCESS OVERVIEW (please refer to this part of the policy for interventions L1, L2 &amp; L3)</w:t>
      </w:r>
    </w:p>
    <w:p w14:paraId="746A477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C44EDC3" w14:textId="4A88C0CC"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At levels 1 to 3 of the </w:t>
      </w:r>
      <w:r w:rsidR="002D6586">
        <w:rPr>
          <w:rFonts w:ascii="Montserrat Light" w:eastAsia="Calibri" w:hAnsi="Montserrat Light" w:cs="Times New Roman"/>
          <w:b/>
          <w:color w:val="auto"/>
          <w:kern w:val="2"/>
          <w:sz w:val="22"/>
          <w:szCs w:val="22"/>
          <w:lang w:eastAsia="en-US"/>
          <w14:ligatures w14:val="standardContextual"/>
        </w:rPr>
        <w:t>s</w:t>
      </w:r>
      <w:r w:rsidRPr="00321DAA">
        <w:rPr>
          <w:rFonts w:ascii="Montserrat Light" w:eastAsia="Calibri" w:hAnsi="Montserrat Light" w:cs="Times New Roman"/>
          <w:b/>
          <w:color w:val="auto"/>
          <w:kern w:val="2"/>
          <w:sz w:val="22"/>
          <w:szCs w:val="22"/>
          <w:lang w:eastAsia="en-US"/>
          <w14:ligatures w14:val="standardContextual"/>
        </w:rPr>
        <w:t xml:space="preserve">tudent </w:t>
      </w:r>
      <w:r w:rsidR="00266844">
        <w:rPr>
          <w:rFonts w:ascii="Montserrat Light" w:eastAsia="Calibri" w:hAnsi="Montserrat Light" w:cs="Times New Roman"/>
          <w:b/>
          <w:color w:val="auto"/>
          <w:kern w:val="2"/>
          <w:sz w:val="22"/>
          <w:szCs w:val="22"/>
          <w:lang w:eastAsia="en-US"/>
          <w14:ligatures w14:val="standardContextual"/>
        </w:rPr>
        <w:t>c</w:t>
      </w:r>
      <w:r w:rsidR="00133768">
        <w:rPr>
          <w:rFonts w:ascii="Montserrat Light" w:eastAsia="Calibri" w:hAnsi="Montserrat Light" w:cs="Times New Roman"/>
          <w:b/>
          <w:color w:val="auto"/>
          <w:kern w:val="2"/>
          <w:sz w:val="22"/>
          <w:szCs w:val="22"/>
          <w:lang w:eastAsia="en-US"/>
          <w14:ligatures w14:val="standardContextual"/>
        </w:rPr>
        <w:t xml:space="preserve">onduct </w:t>
      </w:r>
      <w:r w:rsidR="002D6586">
        <w:rPr>
          <w:rFonts w:ascii="Montserrat Light" w:eastAsia="Calibri" w:hAnsi="Montserrat Light" w:cs="Times New Roman"/>
          <w:b/>
          <w:color w:val="auto"/>
          <w:kern w:val="2"/>
          <w:sz w:val="22"/>
          <w:szCs w:val="22"/>
          <w:lang w:eastAsia="en-US"/>
          <w14:ligatures w14:val="standardContextual"/>
        </w:rPr>
        <w:t>process</w:t>
      </w:r>
      <w:r w:rsidRPr="00321DAA">
        <w:rPr>
          <w:rFonts w:ascii="Montserrat Light" w:eastAsia="Calibri" w:hAnsi="Montserrat Light" w:cs="Times New Roman"/>
          <w:b/>
          <w:color w:val="auto"/>
          <w:kern w:val="2"/>
          <w:sz w:val="22"/>
          <w:szCs w:val="22"/>
          <w:lang w:eastAsia="en-US"/>
          <w14:ligatures w14:val="standardContextual"/>
        </w:rPr>
        <w:t xml:space="preserve">, a meeting will be arranged with the relevant staff lead who will agree and set clear targets with the student concerned. The student’s </w:t>
      </w:r>
      <w:r w:rsidR="00133768">
        <w:rPr>
          <w:rFonts w:ascii="Montserrat Light" w:eastAsia="Calibri" w:hAnsi="Montserrat Light" w:cs="Times New Roman"/>
          <w:b/>
          <w:color w:val="auto"/>
          <w:kern w:val="2"/>
          <w:sz w:val="22"/>
          <w:szCs w:val="22"/>
          <w:lang w:eastAsia="en-US"/>
          <w14:ligatures w14:val="standardContextual"/>
        </w:rPr>
        <w:t>tutor</w:t>
      </w:r>
      <w:r w:rsidRPr="00321DAA">
        <w:rPr>
          <w:rFonts w:ascii="Montserrat Light" w:eastAsia="Calibri" w:hAnsi="Montserrat Light" w:cs="Times New Roman"/>
          <w:b/>
          <w:color w:val="auto"/>
          <w:kern w:val="2"/>
          <w:sz w:val="22"/>
          <w:szCs w:val="22"/>
          <w:lang w:eastAsia="en-US"/>
          <w14:ligatures w14:val="standardContextual"/>
        </w:rPr>
        <w:t xml:space="preserve"> will make every effort to work with the student to deal with any underlying problem that may be contributing to the unacceptable behaviour or </w:t>
      </w:r>
      <w:r w:rsidRPr="00321DAA">
        <w:rPr>
          <w:rFonts w:ascii="Montserrat Light" w:eastAsia="Calibri" w:hAnsi="Montserrat Light" w:cs="Times New Roman"/>
          <w:b/>
          <w:color w:val="auto"/>
          <w:kern w:val="2"/>
          <w:sz w:val="22"/>
          <w:szCs w:val="22"/>
          <w:lang w:eastAsia="en-US"/>
          <w14:ligatures w14:val="standardContextual"/>
        </w:rPr>
        <w:lastRenderedPageBreak/>
        <w:t>performance and may direct the student to additional support such as mentoring, counselling or learning support if required.</w:t>
      </w:r>
    </w:p>
    <w:p w14:paraId="5DF6CC71" w14:textId="3BA59228" w:rsidR="00321DAA" w:rsidRPr="00321DAA" w:rsidRDefault="002D6586"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2D6586">
        <w:rPr>
          <w:rFonts w:ascii="Montserrat Light" w:eastAsia="Calibri" w:hAnsi="Montserrat Light" w:cs="Times New Roman"/>
          <w:b/>
          <w:color w:val="auto"/>
          <w:kern w:val="2"/>
          <w:sz w:val="22"/>
          <w:szCs w:val="22"/>
          <w:lang w:eastAsia="en-US"/>
          <w14:ligatures w14:val="standardContextual"/>
        </w:rPr>
        <w:t xml:space="preserve">Tutors will support all staff that work with the student by completing a Positive Behaviour </w:t>
      </w:r>
      <w:r w:rsidRPr="00263F37">
        <w:rPr>
          <w:rFonts w:ascii="Montserrat Light" w:eastAsia="Calibri" w:hAnsi="Montserrat Light" w:cs="Times New Roman"/>
          <w:b/>
          <w:color w:val="auto"/>
          <w:kern w:val="2"/>
          <w:sz w:val="22"/>
          <w:szCs w:val="22"/>
          <w:lang w:eastAsia="en-US"/>
          <w14:ligatures w14:val="standardContextual"/>
        </w:rPr>
        <w:t>Plan (appendix A)</w:t>
      </w:r>
      <w:r w:rsidR="00897290" w:rsidRPr="00263F37">
        <w:rPr>
          <w:rFonts w:ascii="Montserrat Light" w:eastAsia="Calibri" w:hAnsi="Montserrat Light" w:cs="Times New Roman"/>
          <w:b/>
          <w:color w:val="auto"/>
          <w:kern w:val="2"/>
          <w:sz w:val="22"/>
          <w:szCs w:val="22"/>
          <w:lang w:eastAsia="en-US"/>
          <w14:ligatures w14:val="standardContextual"/>
        </w:rPr>
        <w:t>.</w:t>
      </w:r>
    </w:p>
    <w:p w14:paraId="6B620E9B"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2BD73610"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A review date will be diarised at an appropriate point to monitor progress that the student has made towards achieving the agreed targets. Where a student has not engaged with the process in place, the next level of intervention will be initiated.</w:t>
      </w:r>
    </w:p>
    <w:p w14:paraId="7A41D10F"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9FE3711"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Dependant on the intervention level a letter will be sent to all stakeholders confirming the outcome of the review meeting.</w:t>
      </w:r>
    </w:p>
    <w:p w14:paraId="38936284"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937258B" w14:textId="79901458"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All notes, comments, actions and outcome letters will be logged on </w:t>
      </w:r>
      <w:r w:rsidR="00133768">
        <w:rPr>
          <w:rFonts w:ascii="Montserrat Light" w:eastAsia="Calibri" w:hAnsi="Montserrat Light" w:cs="Times New Roman"/>
          <w:b/>
          <w:color w:val="auto"/>
          <w:kern w:val="2"/>
          <w:sz w:val="22"/>
          <w:szCs w:val="22"/>
          <w:lang w:eastAsia="en-US"/>
          <w14:ligatures w14:val="standardContextual"/>
        </w:rPr>
        <w:t>Arbor</w:t>
      </w:r>
      <w:r w:rsidRPr="00321DAA">
        <w:rPr>
          <w:rFonts w:ascii="Montserrat Light" w:eastAsia="Calibri" w:hAnsi="Montserrat Light" w:cs="Times New Roman"/>
          <w:b/>
          <w:color w:val="auto"/>
          <w:kern w:val="2"/>
          <w:sz w:val="22"/>
          <w:szCs w:val="22"/>
          <w:lang w:eastAsia="en-US"/>
          <w14:ligatures w14:val="standardContextual"/>
        </w:rPr>
        <w:t xml:space="preserve"> at all levels of intervention</w:t>
      </w:r>
      <w:r w:rsidRPr="00321DAA">
        <w:rPr>
          <w:rFonts w:eastAsia="Calibri" w:cs="Times New Roman"/>
          <w:b/>
          <w:color w:val="auto"/>
          <w:kern w:val="2"/>
          <w:sz w:val="22"/>
          <w:szCs w:val="22"/>
          <w:lang w:eastAsia="en-US"/>
          <w14:ligatures w14:val="standardContextual"/>
        </w:rPr>
        <w:t>.</w:t>
      </w:r>
    </w:p>
    <w:p w14:paraId="23A7F2D4"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7D1B84BB"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3BFF258"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10.</w:t>
      </w:r>
      <w:r w:rsidRPr="00321DAA">
        <w:rPr>
          <w:rFonts w:eastAsia="Calibri" w:cs="Times New Roman"/>
          <w:b/>
          <w:color w:val="auto"/>
          <w:kern w:val="2"/>
          <w:sz w:val="22"/>
          <w:szCs w:val="22"/>
          <w:lang w:eastAsia="en-US"/>
          <w14:ligatures w14:val="standardContextual"/>
        </w:rPr>
        <w:tab/>
        <w:t>PARENT/CARER INVOLVEMENT</w:t>
      </w:r>
    </w:p>
    <w:p w14:paraId="15C0EFEA"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5C0A499" w14:textId="68AC106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The College is committed to</w:t>
      </w:r>
      <w:r w:rsidR="00AC602E">
        <w:rPr>
          <w:rFonts w:ascii="Montserrat Light" w:eastAsia="Calibri" w:hAnsi="Montserrat Light" w:cs="Times New Roman"/>
          <w:b/>
          <w:color w:val="auto"/>
          <w:kern w:val="2"/>
          <w:sz w:val="22"/>
          <w:szCs w:val="22"/>
          <w:lang w:eastAsia="en-US"/>
          <w14:ligatures w14:val="standardContextual"/>
        </w:rPr>
        <w:t>, with the consent of the student/intern,</w:t>
      </w:r>
      <w:r w:rsidRPr="00321DAA">
        <w:rPr>
          <w:rFonts w:ascii="Montserrat Light" w:eastAsia="Calibri" w:hAnsi="Montserrat Light" w:cs="Times New Roman"/>
          <w:b/>
          <w:color w:val="auto"/>
          <w:kern w:val="2"/>
          <w:sz w:val="22"/>
          <w:szCs w:val="22"/>
          <w:lang w:eastAsia="en-US"/>
          <w14:ligatures w14:val="standardContextual"/>
        </w:rPr>
        <w:t xml:space="preserve"> keeping all stakeholders including parents/ carers informed of the progress of students who are under the age of 18, or between 19-25 with an EHCP, and parents/carers will be kept informed and involved through levels 2, 3 and 4 of the process* (*Please see section below on Safeguarding).</w:t>
      </w:r>
    </w:p>
    <w:p w14:paraId="6A774B16" w14:textId="7F689501"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Sponsoring employers of </w:t>
      </w:r>
      <w:r w:rsidR="00133768" w:rsidRPr="00321DAA">
        <w:rPr>
          <w:rFonts w:ascii="Montserrat Light" w:eastAsia="Calibri" w:hAnsi="Montserrat Light" w:cs="Times New Roman"/>
          <w:b/>
          <w:color w:val="auto"/>
          <w:kern w:val="2"/>
          <w:sz w:val="22"/>
          <w:szCs w:val="22"/>
          <w:lang w:eastAsia="en-US"/>
          <w14:ligatures w14:val="standardContextual"/>
        </w:rPr>
        <w:t>work-based</w:t>
      </w:r>
      <w:r w:rsidRPr="00321DAA">
        <w:rPr>
          <w:rFonts w:ascii="Montserrat Light" w:eastAsia="Calibri" w:hAnsi="Montserrat Light" w:cs="Times New Roman"/>
          <w:b/>
          <w:color w:val="auto"/>
          <w:kern w:val="2"/>
          <w:sz w:val="22"/>
          <w:szCs w:val="22"/>
          <w:lang w:eastAsia="en-US"/>
          <w14:ligatures w14:val="standardContextual"/>
        </w:rPr>
        <w:t xml:space="preserve"> students will also be kept informed and involved </w:t>
      </w:r>
      <w:r w:rsidR="00133768" w:rsidRPr="00321DAA">
        <w:rPr>
          <w:rFonts w:ascii="Montserrat Light" w:eastAsia="Calibri" w:hAnsi="Montserrat Light" w:cs="Times New Roman"/>
          <w:b/>
          <w:color w:val="auto"/>
          <w:kern w:val="2"/>
          <w:sz w:val="22"/>
          <w:szCs w:val="22"/>
          <w:lang w:eastAsia="en-US"/>
          <w14:ligatures w14:val="standardContextual"/>
        </w:rPr>
        <w:t>through</w:t>
      </w:r>
      <w:r w:rsidRPr="00321DAA">
        <w:rPr>
          <w:rFonts w:ascii="Montserrat Light" w:eastAsia="Calibri" w:hAnsi="Montserrat Light" w:cs="Times New Roman"/>
          <w:b/>
          <w:color w:val="auto"/>
          <w:kern w:val="2"/>
          <w:sz w:val="22"/>
          <w:szCs w:val="22"/>
          <w:lang w:eastAsia="en-US"/>
          <w14:ligatures w14:val="standardContextual"/>
        </w:rPr>
        <w:t xml:space="preserve"> levels 2, 3 and 4 of the process.</w:t>
      </w:r>
    </w:p>
    <w:p w14:paraId="7D886C19"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4F61895"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019DF60"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Safeguarding</w:t>
      </w:r>
    </w:p>
    <w:p w14:paraId="6B9B3825"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CC5CE37" w14:textId="3E0C62A5"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Please see the </w:t>
      </w:r>
      <w:r w:rsidR="00133768">
        <w:rPr>
          <w:rFonts w:ascii="Montserrat Light" w:eastAsia="Calibri" w:hAnsi="Montserrat Light" w:cs="Times New Roman"/>
          <w:b/>
          <w:color w:val="auto"/>
          <w:kern w:val="2"/>
          <w:sz w:val="22"/>
          <w:szCs w:val="22"/>
          <w:lang w:eastAsia="en-US"/>
          <w14:ligatures w14:val="standardContextual"/>
        </w:rPr>
        <w:t xml:space="preserve">Vulnerable Adult, Child Protection </w:t>
      </w:r>
      <w:r w:rsidRPr="00321DAA">
        <w:rPr>
          <w:rFonts w:ascii="Montserrat Light" w:eastAsia="Calibri" w:hAnsi="Montserrat Light" w:cs="Times New Roman"/>
          <w:b/>
          <w:color w:val="auto"/>
          <w:kern w:val="2"/>
          <w:sz w:val="22"/>
          <w:szCs w:val="22"/>
          <w:lang w:eastAsia="en-US"/>
          <w14:ligatures w14:val="standardContextual"/>
        </w:rPr>
        <w:t xml:space="preserve">Safeguarding Policy. Any decision not to inform a parent/carer of a warning can be made by a College member of staff if they believe that this would be detrimental to a student’s welfare. This should be noted on the warning and on the </w:t>
      </w:r>
      <w:r w:rsidR="00133768">
        <w:rPr>
          <w:rFonts w:ascii="Montserrat Light" w:eastAsia="Calibri" w:hAnsi="Montserrat Light" w:cs="Times New Roman"/>
          <w:b/>
          <w:color w:val="auto"/>
          <w:kern w:val="2"/>
          <w:sz w:val="22"/>
          <w:szCs w:val="22"/>
          <w:lang w:eastAsia="en-US"/>
          <w14:ligatures w14:val="standardContextual"/>
        </w:rPr>
        <w:t>Arbor</w:t>
      </w:r>
      <w:r w:rsidRPr="00321DAA">
        <w:rPr>
          <w:rFonts w:ascii="Montserrat Light" w:eastAsia="Calibri" w:hAnsi="Montserrat Light" w:cs="Times New Roman"/>
          <w:b/>
          <w:color w:val="auto"/>
          <w:kern w:val="2"/>
          <w:sz w:val="22"/>
          <w:szCs w:val="22"/>
          <w:lang w:eastAsia="en-US"/>
          <w14:ligatures w14:val="standardContextual"/>
        </w:rPr>
        <w:t xml:space="preserve"> record. In such cases </w:t>
      </w:r>
      <w:r w:rsidR="00133768">
        <w:rPr>
          <w:rFonts w:ascii="Montserrat Light" w:eastAsia="Calibri" w:hAnsi="Montserrat Light" w:cs="Times New Roman"/>
          <w:b/>
          <w:color w:val="auto"/>
          <w:kern w:val="2"/>
          <w:sz w:val="22"/>
          <w:szCs w:val="22"/>
          <w:lang w:eastAsia="en-US"/>
          <w14:ligatures w14:val="standardContextual"/>
        </w:rPr>
        <w:t>the</w:t>
      </w:r>
      <w:r w:rsidRPr="00321DAA">
        <w:rPr>
          <w:rFonts w:ascii="Montserrat Light" w:eastAsia="Calibri" w:hAnsi="Montserrat Light" w:cs="Times New Roman"/>
          <w:b/>
          <w:color w:val="auto"/>
          <w:kern w:val="2"/>
          <w:sz w:val="22"/>
          <w:szCs w:val="22"/>
          <w:lang w:eastAsia="en-US"/>
          <w14:ligatures w14:val="standardContextual"/>
        </w:rPr>
        <w:t xml:space="preserve"> Designated Safeguarding Lead </w:t>
      </w:r>
      <w:r w:rsidR="00133768">
        <w:rPr>
          <w:rFonts w:ascii="Montserrat Light" w:eastAsia="Calibri" w:hAnsi="Montserrat Light" w:cs="Times New Roman"/>
          <w:b/>
          <w:color w:val="auto"/>
          <w:kern w:val="2"/>
          <w:sz w:val="22"/>
          <w:szCs w:val="22"/>
          <w:lang w:eastAsia="en-US"/>
          <w14:ligatures w14:val="standardContextual"/>
        </w:rPr>
        <w:t>will</w:t>
      </w:r>
      <w:r w:rsidRPr="00321DAA">
        <w:rPr>
          <w:rFonts w:ascii="Montserrat Light" w:eastAsia="Calibri" w:hAnsi="Montserrat Light" w:cs="Times New Roman"/>
          <w:b/>
          <w:color w:val="auto"/>
          <w:kern w:val="2"/>
          <w:sz w:val="22"/>
          <w:szCs w:val="22"/>
          <w:lang w:eastAsia="en-US"/>
          <w14:ligatures w14:val="standardContextual"/>
        </w:rPr>
        <w:t xml:space="preserve"> be informed.</w:t>
      </w:r>
    </w:p>
    <w:p w14:paraId="0B84E7AE"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4B8AD92"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11.</w:t>
      </w:r>
      <w:r w:rsidRPr="00321DAA">
        <w:rPr>
          <w:rFonts w:eastAsia="Calibri" w:cs="Times New Roman"/>
          <w:b/>
          <w:color w:val="auto"/>
          <w:kern w:val="2"/>
          <w:sz w:val="22"/>
          <w:szCs w:val="22"/>
          <w:lang w:eastAsia="en-US"/>
          <w14:ligatures w14:val="standardContextual"/>
        </w:rPr>
        <w:tab/>
        <w:t>SUSPENSION</w:t>
      </w:r>
    </w:p>
    <w:p w14:paraId="3BE765B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7364013" w14:textId="714230A5"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In cases of alleged gross </w:t>
      </w:r>
      <w:r w:rsidR="00133768" w:rsidRPr="00321DAA">
        <w:rPr>
          <w:rFonts w:ascii="Montserrat Light" w:eastAsia="Calibri" w:hAnsi="Montserrat Light" w:cs="Times New Roman"/>
          <w:b/>
          <w:color w:val="auto"/>
          <w:kern w:val="2"/>
          <w:sz w:val="22"/>
          <w:szCs w:val="22"/>
          <w:lang w:eastAsia="en-US"/>
          <w14:ligatures w14:val="standardContextual"/>
        </w:rPr>
        <w:t>misconduct,</w:t>
      </w:r>
      <w:r w:rsidRPr="00321DAA">
        <w:rPr>
          <w:rFonts w:ascii="Montserrat Light" w:eastAsia="Calibri" w:hAnsi="Montserrat Light" w:cs="Times New Roman"/>
          <w:b/>
          <w:color w:val="auto"/>
          <w:kern w:val="2"/>
          <w:sz w:val="22"/>
          <w:szCs w:val="22"/>
          <w:lang w:eastAsia="en-US"/>
          <w14:ligatures w14:val="standardContextual"/>
        </w:rPr>
        <w:t xml:space="preserve"> a student may be suspended. Members of the College </w:t>
      </w:r>
      <w:r w:rsidR="00133768">
        <w:rPr>
          <w:rFonts w:ascii="Montserrat Light" w:eastAsia="Calibri" w:hAnsi="Montserrat Light" w:cs="Times New Roman"/>
          <w:b/>
          <w:color w:val="auto"/>
          <w:kern w:val="2"/>
          <w:sz w:val="22"/>
          <w:szCs w:val="22"/>
          <w:lang w:eastAsia="en-US"/>
          <w14:ligatures w14:val="standardContextual"/>
        </w:rPr>
        <w:t xml:space="preserve">Senior </w:t>
      </w:r>
      <w:r w:rsidRPr="00321DAA">
        <w:rPr>
          <w:rFonts w:ascii="Montserrat Light" w:eastAsia="Calibri" w:hAnsi="Montserrat Light" w:cs="Times New Roman"/>
          <w:b/>
          <w:color w:val="auto"/>
          <w:kern w:val="2"/>
          <w:sz w:val="22"/>
          <w:szCs w:val="22"/>
          <w:lang w:eastAsia="en-US"/>
          <w14:ligatures w14:val="standardContextual"/>
        </w:rPr>
        <w:t xml:space="preserve">Leadership Team have the authority to suspend a student for up to 5 College working days. In exceptional cases, pending wider investigation, a temporary suspension may last for an indefinite period, in these cases clear justification for the decision will be provided to all parties involved. This authority can be delegated to members of the Senior Leadership Team, as needed. The suspension is made pending an interview with an Investigating Manager assigned by the Senior Leadership Team </w:t>
      </w:r>
      <w:r w:rsidR="00133768">
        <w:rPr>
          <w:rFonts w:ascii="Montserrat Light" w:eastAsia="Calibri" w:hAnsi="Montserrat Light" w:cs="Times New Roman"/>
          <w:b/>
          <w:color w:val="auto"/>
          <w:kern w:val="2"/>
          <w:sz w:val="22"/>
          <w:szCs w:val="22"/>
          <w:lang w:eastAsia="en-US"/>
          <w14:ligatures w14:val="standardContextual"/>
        </w:rPr>
        <w:t xml:space="preserve">member </w:t>
      </w:r>
      <w:r w:rsidRPr="00321DAA">
        <w:rPr>
          <w:rFonts w:ascii="Montserrat Light" w:eastAsia="Calibri" w:hAnsi="Montserrat Light" w:cs="Times New Roman"/>
          <w:b/>
          <w:color w:val="auto"/>
          <w:kern w:val="2"/>
          <w:sz w:val="22"/>
          <w:szCs w:val="22"/>
          <w:lang w:eastAsia="en-US"/>
          <w14:ligatures w14:val="standardContextual"/>
        </w:rPr>
        <w:t>who has suspended the student. A parent/ carer must be informed, as soon as possible.</w:t>
      </w:r>
    </w:p>
    <w:p w14:paraId="3744F8E3"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C0CEA17" w14:textId="3F7535F6"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lastRenderedPageBreak/>
        <w:t xml:space="preserve">Suspension is always without prejudice and is not a judgement on the situation or a student, there may be some occasions when immediate action is required to remove a student from College premises. It is not a punishment and it is expected that students will continue to complete work from home as appropriate. It is the </w:t>
      </w:r>
      <w:r w:rsidR="00133768" w:rsidRPr="00321DAA">
        <w:rPr>
          <w:rFonts w:ascii="Montserrat Light" w:eastAsia="Calibri" w:hAnsi="Montserrat Light" w:cs="Times New Roman"/>
          <w:b/>
          <w:color w:val="auto"/>
          <w:kern w:val="2"/>
          <w:sz w:val="22"/>
          <w:szCs w:val="22"/>
          <w:lang w:eastAsia="en-US"/>
          <w14:ligatures w14:val="standardContextual"/>
        </w:rPr>
        <w:t>responsibility</w:t>
      </w:r>
      <w:r w:rsidRPr="00321DAA">
        <w:rPr>
          <w:rFonts w:ascii="Montserrat Light" w:eastAsia="Calibri" w:hAnsi="Montserrat Light" w:cs="Times New Roman"/>
          <w:b/>
          <w:color w:val="auto"/>
          <w:kern w:val="2"/>
          <w:sz w:val="22"/>
          <w:szCs w:val="22"/>
          <w:lang w:eastAsia="en-US"/>
          <w14:ligatures w14:val="standardContextual"/>
        </w:rPr>
        <w:t xml:space="preserve"> of the </w:t>
      </w:r>
      <w:r w:rsidR="00133768">
        <w:rPr>
          <w:rFonts w:ascii="Montserrat Light" w:eastAsia="Calibri" w:hAnsi="Montserrat Light" w:cs="Times New Roman"/>
          <w:b/>
          <w:color w:val="auto"/>
          <w:kern w:val="2"/>
          <w:sz w:val="22"/>
          <w:szCs w:val="22"/>
          <w:lang w:eastAsia="en-US"/>
          <w14:ligatures w14:val="standardContextual"/>
        </w:rPr>
        <w:t>tutor</w:t>
      </w:r>
      <w:r w:rsidRPr="00321DAA">
        <w:rPr>
          <w:rFonts w:ascii="Montserrat Light" w:eastAsia="Calibri" w:hAnsi="Montserrat Light" w:cs="Times New Roman"/>
          <w:b/>
          <w:color w:val="auto"/>
          <w:kern w:val="2"/>
          <w:sz w:val="22"/>
          <w:szCs w:val="22"/>
          <w:lang w:eastAsia="en-US"/>
          <w14:ligatures w14:val="standardContextual"/>
        </w:rPr>
        <w:t xml:space="preserve"> to ensure that work is sent. Where more than one student is involved in an incident it is normal for all students concerned will be suspended.</w:t>
      </w:r>
    </w:p>
    <w:p w14:paraId="467D5516"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1361A0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12.</w:t>
      </w:r>
      <w:r w:rsidRPr="00321DAA">
        <w:rPr>
          <w:rFonts w:eastAsia="Calibri" w:cs="Times New Roman"/>
          <w:b/>
          <w:color w:val="auto"/>
          <w:kern w:val="2"/>
          <w:sz w:val="22"/>
          <w:szCs w:val="22"/>
          <w:lang w:eastAsia="en-US"/>
          <w14:ligatures w14:val="standardContextual"/>
        </w:rPr>
        <w:tab/>
        <w:t>MANAGED ABSENCE</w:t>
      </w:r>
    </w:p>
    <w:p w14:paraId="2390C9F2"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4A00F20" w14:textId="3543471C"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In some </w:t>
      </w:r>
      <w:r w:rsidR="00133768" w:rsidRPr="00321DAA">
        <w:rPr>
          <w:rFonts w:ascii="Montserrat Light" w:eastAsia="Calibri" w:hAnsi="Montserrat Light" w:cs="Times New Roman"/>
          <w:b/>
          <w:color w:val="auto"/>
          <w:kern w:val="2"/>
          <w:sz w:val="22"/>
          <w:szCs w:val="22"/>
          <w:lang w:eastAsia="en-US"/>
          <w14:ligatures w14:val="standardContextual"/>
        </w:rPr>
        <w:t>instances,</w:t>
      </w:r>
      <w:r w:rsidRPr="00321DAA">
        <w:rPr>
          <w:rFonts w:ascii="Montserrat Light" w:eastAsia="Calibri" w:hAnsi="Montserrat Light" w:cs="Times New Roman"/>
          <w:b/>
          <w:color w:val="auto"/>
          <w:kern w:val="2"/>
          <w:sz w:val="22"/>
          <w:szCs w:val="22"/>
          <w:lang w:eastAsia="en-US"/>
          <w14:ligatures w14:val="standardContextual"/>
        </w:rPr>
        <w:t xml:space="preserve"> there may be a need for students to be asked not to attend college due to safeguarding concerns. In the event that there is assessed risk of harm to a student, then they will be asked not to attend for a period of time until a meeting can be held to explore the situation in more depth. This is not a formal suspension and is not a signifier of blame, rather it is a period of absence that is enacted by a Designated Safeguarding Lead, with approval from the Lead for Safeguarding, to ensure all parties are safe. This should be for a period no longer than 5 working days and work should be sent to the student by the </w:t>
      </w:r>
      <w:r w:rsidR="00133768">
        <w:rPr>
          <w:rFonts w:ascii="Montserrat Light" w:eastAsia="Calibri" w:hAnsi="Montserrat Light" w:cs="Times New Roman"/>
          <w:b/>
          <w:color w:val="auto"/>
          <w:kern w:val="2"/>
          <w:sz w:val="22"/>
          <w:szCs w:val="22"/>
          <w:lang w:eastAsia="en-US"/>
          <w14:ligatures w14:val="standardContextual"/>
        </w:rPr>
        <w:t>tutor</w:t>
      </w:r>
      <w:r w:rsidRPr="00321DAA">
        <w:rPr>
          <w:rFonts w:ascii="Montserrat Light" w:eastAsia="Calibri" w:hAnsi="Montserrat Light" w:cs="Times New Roman"/>
          <w:b/>
          <w:color w:val="auto"/>
          <w:kern w:val="2"/>
          <w:sz w:val="22"/>
          <w:szCs w:val="22"/>
          <w:lang w:eastAsia="en-US"/>
          <w14:ligatures w14:val="standardContextual"/>
        </w:rPr>
        <w:t xml:space="preserve"> so that learning is not </w:t>
      </w:r>
      <w:r w:rsidR="00133768" w:rsidRPr="00321DAA">
        <w:rPr>
          <w:rFonts w:ascii="Montserrat Light" w:eastAsia="Calibri" w:hAnsi="Montserrat Light" w:cs="Times New Roman"/>
          <w:b/>
          <w:color w:val="auto"/>
          <w:kern w:val="2"/>
          <w:sz w:val="22"/>
          <w:szCs w:val="22"/>
          <w:lang w:eastAsia="en-US"/>
          <w14:ligatures w14:val="standardContextual"/>
        </w:rPr>
        <w:t>interrupted</w:t>
      </w:r>
      <w:r w:rsidRPr="00321DAA">
        <w:rPr>
          <w:rFonts w:ascii="Montserrat Light" w:eastAsia="Calibri" w:hAnsi="Montserrat Light" w:cs="Times New Roman"/>
          <w:b/>
          <w:color w:val="auto"/>
          <w:kern w:val="2"/>
          <w:sz w:val="22"/>
          <w:szCs w:val="22"/>
          <w:lang w:eastAsia="en-US"/>
          <w14:ligatures w14:val="standardContextual"/>
        </w:rPr>
        <w:t xml:space="preserve">. </w:t>
      </w:r>
      <w:proofErr w:type="gramStart"/>
      <w:r w:rsidRPr="00321DAA">
        <w:rPr>
          <w:rFonts w:ascii="Montserrat Light" w:eastAsia="Calibri" w:hAnsi="Montserrat Light" w:cs="Times New Roman"/>
          <w:b/>
          <w:color w:val="auto"/>
          <w:kern w:val="2"/>
          <w:sz w:val="22"/>
          <w:szCs w:val="22"/>
          <w:lang w:eastAsia="en-US"/>
          <w14:ligatures w14:val="standardContextual"/>
        </w:rPr>
        <w:t>An</w:t>
      </w:r>
      <w:proofErr w:type="gramEnd"/>
      <w:r w:rsidRPr="00321DAA">
        <w:rPr>
          <w:rFonts w:ascii="Montserrat Light" w:eastAsia="Calibri" w:hAnsi="Montserrat Light" w:cs="Times New Roman"/>
          <w:b/>
          <w:color w:val="auto"/>
          <w:kern w:val="2"/>
          <w:sz w:val="22"/>
          <w:szCs w:val="22"/>
          <w:lang w:eastAsia="en-US"/>
          <w14:ligatures w14:val="standardContextual"/>
        </w:rPr>
        <w:t xml:space="preserve"> hearing </w:t>
      </w:r>
      <w:r w:rsidR="00266844">
        <w:rPr>
          <w:rFonts w:ascii="Montserrat Light" w:eastAsia="Calibri" w:hAnsi="Montserrat Light" w:cs="Times New Roman"/>
          <w:b/>
          <w:color w:val="auto"/>
          <w:kern w:val="2"/>
          <w:sz w:val="22"/>
          <w:szCs w:val="22"/>
          <w:lang w:eastAsia="en-US"/>
          <w14:ligatures w14:val="standardContextual"/>
        </w:rPr>
        <w:t>may</w:t>
      </w:r>
      <w:r w:rsidRPr="00321DAA">
        <w:rPr>
          <w:rFonts w:ascii="Montserrat Light" w:eastAsia="Calibri" w:hAnsi="Montserrat Light" w:cs="Times New Roman"/>
          <w:b/>
          <w:color w:val="auto"/>
          <w:kern w:val="2"/>
          <w:sz w:val="22"/>
          <w:szCs w:val="22"/>
          <w:lang w:eastAsia="en-US"/>
          <w14:ligatures w14:val="standardContextual"/>
        </w:rPr>
        <w:t xml:space="preserve"> take place (as detailed in sections 14-17) as appropriate once an investigation has been conducted by a Designated Safeguarding Lead.</w:t>
      </w:r>
    </w:p>
    <w:p w14:paraId="0B70F9A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826F40F"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Examples of this type of Managed Absence include</w:t>
      </w:r>
    </w:p>
    <w:p w14:paraId="596D9C3E"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D0FEA96" w14:textId="05BB80F3" w:rsidR="00321DAA" w:rsidRPr="00A32C83" w:rsidRDefault="00321DAA" w:rsidP="00A32C83">
      <w:pPr>
        <w:pStyle w:val="ListParagraph"/>
        <w:numPr>
          <w:ilvl w:val="0"/>
          <w:numId w:val="22"/>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Suicide attempts that require a Wellbeing Review prior to return,</w:t>
      </w:r>
    </w:p>
    <w:p w14:paraId="46A76431" w14:textId="2518418C" w:rsidR="00321DAA" w:rsidRPr="00A32C83" w:rsidRDefault="00321DAA" w:rsidP="00A32C83">
      <w:pPr>
        <w:pStyle w:val="ListParagraph"/>
        <w:numPr>
          <w:ilvl w:val="0"/>
          <w:numId w:val="22"/>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 xml:space="preserve">Receipt of information received from the police </w:t>
      </w:r>
      <w:r w:rsidR="00133768" w:rsidRPr="00A32C83">
        <w:rPr>
          <w:rFonts w:ascii="Montserrat Light" w:eastAsia="Calibri" w:hAnsi="Montserrat Light"/>
          <w:b/>
          <w:kern w:val="2"/>
          <w:sz w:val="22"/>
          <w:szCs w:val="22"/>
          <w14:ligatures w14:val="standardContextual"/>
        </w:rPr>
        <w:t>pertaining</w:t>
      </w:r>
      <w:r w:rsidRPr="00A32C83">
        <w:rPr>
          <w:rFonts w:ascii="Montserrat Light" w:eastAsia="Calibri" w:hAnsi="Montserrat Light"/>
          <w:b/>
          <w:kern w:val="2"/>
          <w:sz w:val="22"/>
          <w:szCs w:val="22"/>
          <w14:ligatures w14:val="standardContextual"/>
        </w:rPr>
        <w:t xml:space="preserve"> to suspected </w:t>
      </w:r>
      <w:r w:rsidR="00133768" w:rsidRPr="00A32C83">
        <w:rPr>
          <w:rFonts w:ascii="Montserrat Light" w:eastAsia="Calibri" w:hAnsi="Montserrat Light"/>
          <w:b/>
          <w:kern w:val="2"/>
          <w:sz w:val="22"/>
          <w:szCs w:val="22"/>
          <w14:ligatures w14:val="standardContextual"/>
        </w:rPr>
        <w:t>involvement</w:t>
      </w:r>
      <w:r w:rsidRPr="00A32C83">
        <w:rPr>
          <w:rFonts w:ascii="Montserrat Light" w:eastAsia="Calibri" w:hAnsi="Montserrat Light"/>
          <w:b/>
          <w:kern w:val="2"/>
          <w:sz w:val="22"/>
          <w:szCs w:val="22"/>
          <w14:ligatures w14:val="standardContextual"/>
        </w:rPr>
        <w:t xml:space="preserve"> in </w:t>
      </w:r>
      <w:r w:rsidR="00133768" w:rsidRPr="00A32C83">
        <w:rPr>
          <w:rFonts w:ascii="Montserrat Light" w:eastAsia="Calibri" w:hAnsi="Montserrat Light"/>
          <w:b/>
          <w:kern w:val="2"/>
          <w:sz w:val="22"/>
          <w:szCs w:val="22"/>
          <w14:ligatures w14:val="standardContextual"/>
        </w:rPr>
        <w:t>high-risk</w:t>
      </w:r>
      <w:r w:rsidRPr="00A32C83">
        <w:rPr>
          <w:rFonts w:ascii="Montserrat Light" w:eastAsia="Calibri" w:hAnsi="Montserrat Light"/>
          <w:b/>
          <w:kern w:val="2"/>
          <w:sz w:val="22"/>
          <w:szCs w:val="22"/>
          <w14:ligatures w14:val="standardContextual"/>
        </w:rPr>
        <w:t xml:space="preserve"> activity.</w:t>
      </w:r>
    </w:p>
    <w:p w14:paraId="1EBB94A1" w14:textId="25F74CF4" w:rsidR="00321DAA" w:rsidRPr="00A32C83" w:rsidRDefault="00321DAA" w:rsidP="00A32C83">
      <w:pPr>
        <w:pStyle w:val="ListParagraph"/>
        <w:numPr>
          <w:ilvl w:val="0"/>
          <w:numId w:val="22"/>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 xml:space="preserve">Acts of aggression/violence where it is unclear who is the instigator and/or those actively involved in the process </w:t>
      </w:r>
      <w:r w:rsidR="00133768" w:rsidRPr="00A32C83">
        <w:rPr>
          <w:rFonts w:ascii="Montserrat Light" w:eastAsia="Calibri" w:hAnsi="Montserrat Light"/>
          <w:b/>
          <w:kern w:val="2"/>
          <w:sz w:val="22"/>
          <w:szCs w:val="22"/>
          <w14:ligatures w14:val="standardContextual"/>
        </w:rPr>
        <w:t>e.g.,</w:t>
      </w:r>
      <w:r w:rsidRPr="00A32C83">
        <w:rPr>
          <w:rFonts w:ascii="Montserrat Light" w:eastAsia="Calibri" w:hAnsi="Montserrat Light"/>
          <w:b/>
          <w:kern w:val="2"/>
          <w:sz w:val="22"/>
          <w:szCs w:val="22"/>
          <w14:ligatures w14:val="standardContextual"/>
        </w:rPr>
        <w:t xml:space="preserve"> incident that has taken place off site</w:t>
      </w:r>
    </w:p>
    <w:p w14:paraId="1D419C6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791948C5"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A09A05B"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13.</w:t>
      </w:r>
      <w:r w:rsidRPr="00321DAA">
        <w:rPr>
          <w:rFonts w:eastAsia="Calibri" w:cs="Times New Roman"/>
          <w:b/>
          <w:color w:val="auto"/>
          <w:kern w:val="2"/>
          <w:sz w:val="22"/>
          <w:szCs w:val="22"/>
          <w:lang w:eastAsia="en-US"/>
          <w14:ligatures w14:val="standardContextual"/>
        </w:rPr>
        <w:tab/>
        <w:t>CAUSES FOR CONCERN (Informal Warning)</w:t>
      </w:r>
    </w:p>
    <w:p w14:paraId="3E59A76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4F227427" w14:textId="64CB8D09"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 cause for concern is typically raised when a student is starting to demonstrate that they might be at risk of non- completion of a programme of </w:t>
      </w:r>
      <w:proofErr w:type="gramStart"/>
      <w:r w:rsidRPr="00321DAA">
        <w:rPr>
          <w:rFonts w:ascii="Montserrat Light" w:eastAsia="Calibri" w:hAnsi="Montserrat Light" w:cs="Times New Roman"/>
          <w:b/>
          <w:color w:val="auto"/>
          <w:kern w:val="2"/>
          <w:sz w:val="22"/>
          <w:szCs w:val="22"/>
          <w:lang w:eastAsia="en-US"/>
          <w14:ligatures w14:val="standardContextual"/>
        </w:rPr>
        <w:t>study, and</w:t>
      </w:r>
      <w:proofErr w:type="gramEnd"/>
      <w:r w:rsidRPr="00321DAA">
        <w:rPr>
          <w:rFonts w:ascii="Montserrat Light" w:eastAsia="Calibri" w:hAnsi="Montserrat Light" w:cs="Times New Roman"/>
          <w:b/>
          <w:color w:val="auto"/>
          <w:kern w:val="2"/>
          <w:sz w:val="22"/>
          <w:szCs w:val="22"/>
          <w:lang w:eastAsia="en-US"/>
          <w14:ligatures w14:val="standardContextual"/>
        </w:rPr>
        <w:t xml:space="preserve"> should be</w:t>
      </w:r>
      <w:r w:rsidR="00133768">
        <w:rPr>
          <w:rFonts w:ascii="Montserrat Light" w:eastAsia="Calibri" w:hAnsi="Montserrat Light" w:cs="Times New Roman"/>
          <w:b/>
          <w:color w:val="auto"/>
          <w:kern w:val="2"/>
          <w:sz w:val="22"/>
          <w:szCs w:val="22"/>
          <w:lang w:eastAsia="en-US"/>
          <w14:ligatures w14:val="standardContextual"/>
        </w:rPr>
        <w:t xml:space="preserve"> </w:t>
      </w:r>
      <w:r w:rsidRPr="00321DAA">
        <w:rPr>
          <w:rFonts w:ascii="Montserrat Light" w:eastAsia="Calibri" w:hAnsi="Montserrat Light" w:cs="Times New Roman"/>
          <w:b/>
          <w:color w:val="auto"/>
          <w:kern w:val="2"/>
          <w:sz w:val="22"/>
          <w:szCs w:val="22"/>
          <w:lang w:eastAsia="en-US"/>
          <w14:ligatures w14:val="standardContextual"/>
        </w:rPr>
        <w:t xml:space="preserve">dealt with initially by the student’s </w:t>
      </w:r>
      <w:r w:rsidR="005D089C">
        <w:rPr>
          <w:rFonts w:ascii="Montserrat Light" w:eastAsia="Calibri" w:hAnsi="Montserrat Light" w:cs="Times New Roman"/>
          <w:b/>
          <w:color w:val="auto"/>
          <w:kern w:val="2"/>
          <w:sz w:val="22"/>
          <w:szCs w:val="22"/>
          <w:lang w:eastAsia="en-US"/>
          <w14:ligatures w14:val="standardContextual"/>
        </w:rPr>
        <w:t>tutor</w:t>
      </w:r>
      <w:r w:rsidRPr="00321DAA">
        <w:rPr>
          <w:rFonts w:ascii="Montserrat Light" w:eastAsia="Calibri" w:hAnsi="Montserrat Light" w:cs="Times New Roman"/>
          <w:b/>
          <w:color w:val="auto"/>
          <w:kern w:val="2"/>
          <w:sz w:val="22"/>
          <w:szCs w:val="22"/>
          <w:lang w:eastAsia="en-US"/>
          <w14:ligatures w14:val="standardContextual"/>
        </w:rPr>
        <w:t>. Specific supportive actions should be proposed in order to address the key issue(s) identified.</w:t>
      </w:r>
    </w:p>
    <w:p w14:paraId="77CED87A"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553B821" w14:textId="46BB52AB"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Records of incidents, interventions and any informal warnings should be logged on </w:t>
      </w:r>
      <w:r w:rsidR="005D089C">
        <w:rPr>
          <w:rFonts w:ascii="Montserrat Light" w:eastAsia="Calibri" w:hAnsi="Montserrat Light" w:cs="Times New Roman"/>
          <w:b/>
          <w:color w:val="auto"/>
          <w:kern w:val="2"/>
          <w:sz w:val="22"/>
          <w:szCs w:val="22"/>
          <w:lang w:eastAsia="en-US"/>
          <w14:ligatures w14:val="standardContextual"/>
        </w:rPr>
        <w:t>Arbor</w:t>
      </w:r>
      <w:r w:rsidRPr="00321DAA">
        <w:rPr>
          <w:rFonts w:ascii="Montserrat Light" w:eastAsia="Calibri" w:hAnsi="Montserrat Light" w:cs="Times New Roman"/>
          <w:b/>
          <w:color w:val="auto"/>
          <w:kern w:val="2"/>
          <w:sz w:val="22"/>
          <w:szCs w:val="22"/>
          <w:lang w:eastAsia="en-US"/>
          <w14:ligatures w14:val="standardContextual"/>
        </w:rPr>
        <w:t xml:space="preserve"> by the </w:t>
      </w:r>
      <w:r w:rsidR="005D089C">
        <w:rPr>
          <w:rFonts w:ascii="Montserrat Light" w:eastAsia="Calibri" w:hAnsi="Montserrat Light" w:cs="Times New Roman"/>
          <w:b/>
          <w:color w:val="auto"/>
          <w:kern w:val="2"/>
          <w:sz w:val="22"/>
          <w:szCs w:val="22"/>
          <w:lang w:eastAsia="en-US"/>
          <w14:ligatures w14:val="standardContextual"/>
        </w:rPr>
        <w:t>tutor</w:t>
      </w:r>
      <w:r w:rsidRPr="00321DAA">
        <w:rPr>
          <w:rFonts w:ascii="Montserrat Light" w:eastAsia="Calibri" w:hAnsi="Montserrat Light" w:cs="Times New Roman"/>
          <w:b/>
          <w:color w:val="auto"/>
          <w:kern w:val="2"/>
          <w:sz w:val="22"/>
          <w:szCs w:val="22"/>
          <w:lang w:eastAsia="en-US"/>
          <w14:ligatures w14:val="standardContextual"/>
        </w:rPr>
        <w:t xml:space="preserve"> as a “cause for concern” within comments section, together with any recommended actions.</w:t>
      </w:r>
    </w:p>
    <w:p w14:paraId="07CBB4EA"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28E0165" w14:textId="327E0281"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The student concerned should be informed that repetition of such misconduct is likely to lead to formal action (as detailed in section 14-17 of the policy)</w:t>
      </w:r>
    </w:p>
    <w:p w14:paraId="7CD87CF8"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83F2AE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14.</w:t>
      </w:r>
      <w:r w:rsidRPr="00321DAA">
        <w:rPr>
          <w:rFonts w:eastAsia="Calibri" w:cs="Times New Roman"/>
          <w:b/>
          <w:color w:val="auto"/>
          <w:kern w:val="2"/>
          <w:sz w:val="22"/>
          <w:szCs w:val="22"/>
          <w:lang w:eastAsia="en-US"/>
          <w14:ligatures w14:val="standardContextual"/>
        </w:rPr>
        <w:tab/>
        <w:t>LEVEL 1 INTERVENTION (Verbal Warning)</w:t>
      </w:r>
    </w:p>
    <w:p w14:paraId="4A5DE70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F744B0A" w14:textId="26B617E6"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This level of intervention is typically initiated when a </w:t>
      </w:r>
      <w:r w:rsidR="005D089C">
        <w:rPr>
          <w:rFonts w:ascii="Montserrat Light" w:eastAsia="Calibri" w:hAnsi="Montserrat Light" w:cs="Times New Roman"/>
          <w:b/>
          <w:color w:val="auto"/>
          <w:kern w:val="2"/>
          <w:sz w:val="22"/>
          <w:szCs w:val="22"/>
          <w:lang w:eastAsia="en-US"/>
          <w14:ligatures w14:val="standardContextual"/>
        </w:rPr>
        <w:t>tutor or job coach</w:t>
      </w:r>
      <w:r w:rsidRPr="00321DAA">
        <w:rPr>
          <w:rFonts w:ascii="Montserrat Light" w:eastAsia="Calibri" w:hAnsi="Montserrat Light" w:cs="Times New Roman"/>
          <w:b/>
          <w:color w:val="auto"/>
          <w:kern w:val="2"/>
          <w:sz w:val="22"/>
          <w:szCs w:val="22"/>
          <w:lang w:eastAsia="en-US"/>
          <w14:ligatures w14:val="standardContextual"/>
        </w:rPr>
        <w:t xml:space="preserve"> has one or more of the following concerns about a student’s behaviour;</w:t>
      </w:r>
    </w:p>
    <w:p w14:paraId="7B6F7627"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E14A6DB" w14:textId="67CE0AC9" w:rsidR="00321DAA" w:rsidRPr="00A32C83" w:rsidRDefault="00321DAA" w:rsidP="00A32C83">
      <w:pPr>
        <w:pStyle w:val="ListParagraph"/>
        <w:numPr>
          <w:ilvl w:val="0"/>
          <w:numId w:val="23"/>
        </w:numPr>
        <w:spacing w:before="0" w:after="0"/>
        <w:rPr>
          <w:rFonts w:ascii="Montserrat Light" w:eastAsia="Calibri" w:hAnsi="Montserrat Light"/>
          <w:b/>
          <w:kern w:val="2"/>
          <w:sz w:val="22"/>
          <w:szCs w:val="22"/>
          <w14:ligatures w14:val="standardContextual"/>
        </w:rPr>
      </w:pPr>
      <w:bookmarkStart w:id="2" w:name="_Hlk147904091"/>
      <w:r w:rsidRPr="00A32C83">
        <w:rPr>
          <w:rFonts w:ascii="Montserrat Light" w:eastAsia="Calibri" w:hAnsi="Montserrat Light"/>
          <w:b/>
          <w:kern w:val="2"/>
          <w:sz w:val="22"/>
          <w:szCs w:val="22"/>
          <w14:ligatures w14:val="standardContextual"/>
        </w:rPr>
        <w:t>Non-application to work in class</w:t>
      </w:r>
    </w:p>
    <w:p w14:paraId="795226F3" w14:textId="1CBF4B15" w:rsidR="00321DAA" w:rsidRPr="00A32C83" w:rsidRDefault="00321DAA" w:rsidP="00A32C83">
      <w:pPr>
        <w:pStyle w:val="ListParagraph"/>
        <w:numPr>
          <w:ilvl w:val="0"/>
          <w:numId w:val="23"/>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Unjustified absenteeism or lateness</w:t>
      </w:r>
    </w:p>
    <w:p w14:paraId="5FAD412B" w14:textId="60760EFC" w:rsidR="00321DAA" w:rsidRPr="00A32C83" w:rsidRDefault="00321DAA" w:rsidP="00A32C83">
      <w:pPr>
        <w:pStyle w:val="ListParagraph"/>
        <w:numPr>
          <w:ilvl w:val="0"/>
          <w:numId w:val="23"/>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Poor attitude to completing work</w:t>
      </w:r>
    </w:p>
    <w:p w14:paraId="14AA096E" w14:textId="589508A8" w:rsidR="00321DAA" w:rsidRDefault="00321DAA" w:rsidP="00A32C83">
      <w:pPr>
        <w:pStyle w:val="ListParagraph"/>
        <w:numPr>
          <w:ilvl w:val="0"/>
          <w:numId w:val="23"/>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Regularly unprepared for lessons</w:t>
      </w:r>
    </w:p>
    <w:p w14:paraId="6C49045D" w14:textId="7819CB28" w:rsidR="00AC602E" w:rsidRPr="00A32C83" w:rsidRDefault="00AC602E" w:rsidP="00A32C83">
      <w:pPr>
        <w:pStyle w:val="ListParagraph"/>
        <w:numPr>
          <w:ilvl w:val="0"/>
          <w:numId w:val="23"/>
        </w:numPr>
        <w:spacing w:before="0" w:after="0"/>
        <w:rPr>
          <w:rFonts w:ascii="Montserrat Light" w:eastAsia="Calibri" w:hAnsi="Montserrat Light"/>
          <w:b/>
          <w:kern w:val="2"/>
          <w:sz w:val="22"/>
          <w:szCs w:val="22"/>
          <w14:ligatures w14:val="standardContextual"/>
        </w:rPr>
      </w:pPr>
      <w:r>
        <w:rPr>
          <w:rFonts w:ascii="Montserrat Light" w:eastAsia="Calibri" w:hAnsi="Montserrat Light"/>
          <w:b/>
          <w:kern w:val="2"/>
          <w:sz w:val="22"/>
          <w:szCs w:val="22"/>
          <w14:ligatures w14:val="standardContextual"/>
        </w:rPr>
        <w:t>Inappropriate language</w:t>
      </w:r>
    </w:p>
    <w:p w14:paraId="5A388FA2" w14:textId="65F8E200" w:rsidR="00321DAA" w:rsidRPr="00A32C83" w:rsidRDefault="00321DAA" w:rsidP="00A32C83">
      <w:pPr>
        <w:pStyle w:val="ListParagraph"/>
        <w:numPr>
          <w:ilvl w:val="0"/>
          <w:numId w:val="23"/>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Minor breaches of College rules or the code of conduct</w:t>
      </w:r>
    </w:p>
    <w:p w14:paraId="46EB2F6A" w14:textId="6C3EBC46" w:rsidR="00321DAA" w:rsidRPr="00A32C83" w:rsidRDefault="00321DAA" w:rsidP="00A32C83">
      <w:pPr>
        <w:pStyle w:val="ListParagraph"/>
        <w:numPr>
          <w:ilvl w:val="0"/>
          <w:numId w:val="23"/>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Not wearing a student ID</w:t>
      </w:r>
      <w:r w:rsidR="005D089C" w:rsidRPr="00A32C83">
        <w:rPr>
          <w:rFonts w:ascii="Montserrat Light" w:eastAsia="Calibri" w:hAnsi="Montserrat Light"/>
          <w:b/>
          <w:kern w:val="2"/>
          <w:sz w:val="22"/>
          <w:szCs w:val="22"/>
          <w14:ligatures w14:val="standardContextual"/>
        </w:rPr>
        <w:t xml:space="preserve"> (if required)</w:t>
      </w:r>
    </w:p>
    <w:bookmarkEnd w:id="2"/>
    <w:p w14:paraId="4786CF1F"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9C4BB65" w14:textId="61C77FE4"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meeting may result in a verbal warning being issued which will be recorded on </w:t>
      </w:r>
      <w:r w:rsidR="005D089C">
        <w:rPr>
          <w:rFonts w:ascii="Montserrat Light" w:eastAsia="Calibri" w:hAnsi="Montserrat Light" w:cs="Times New Roman"/>
          <w:b/>
          <w:color w:val="auto"/>
          <w:kern w:val="2"/>
          <w:sz w:val="22"/>
          <w:szCs w:val="22"/>
          <w:lang w:eastAsia="en-US"/>
          <w14:ligatures w14:val="standardContextual"/>
        </w:rPr>
        <w:t>Arbor</w:t>
      </w:r>
      <w:r w:rsidRPr="00321DAA">
        <w:rPr>
          <w:rFonts w:ascii="Montserrat Light" w:eastAsia="Calibri" w:hAnsi="Montserrat Light" w:cs="Times New Roman"/>
          <w:b/>
          <w:color w:val="auto"/>
          <w:kern w:val="2"/>
          <w:sz w:val="22"/>
          <w:szCs w:val="22"/>
          <w:lang w:eastAsia="en-US"/>
          <w14:ligatures w14:val="standardContextual"/>
        </w:rPr>
        <w:t xml:space="preserve"> and</w:t>
      </w:r>
      <w:r w:rsidR="005D089C">
        <w:rPr>
          <w:rFonts w:ascii="Montserrat Light" w:eastAsia="Calibri" w:hAnsi="Montserrat Light" w:cs="Times New Roman"/>
          <w:b/>
          <w:color w:val="auto"/>
          <w:kern w:val="2"/>
          <w:sz w:val="22"/>
          <w:szCs w:val="22"/>
          <w:lang w:eastAsia="en-US"/>
          <w14:ligatures w14:val="standardContextual"/>
        </w:rPr>
        <w:t xml:space="preserve"> potentially</w:t>
      </w:r>
      <w:r w:rsidRPr="00321DAA">
        <w:rPr>
          <w:rFonts w:ascii="Montserrat Light" w:eastAsia="Calibri" w:hAnsi="Montserrat Light" w:cs="Times New Roman"/>
          <w:b/>
          <w:color w:val="auto"/>
          <w:kern w:val="2"/>
          <w:sz w:val="22"/>
          <w:szCs w:val="22"/>
          <w:lang w:eastAsia="en-US"/>
          <w14:ligatures w14:val="standardContextual"/>
        </w:rPr>
        <w:t xml:space="preserve"> recorded </w:t>
      </w:r>
      <w:r w:rsidR="005D089C">
        <w:rPr>
          <w:rFonts w:ascii="Montserrat Light" w:eastAsia="Calibri" w:hAnsi="Montserrat Light" w:cs="Times New Roman"/>
          <w:b/>
          <w:color w:val="auto"/>
          <w:kern w:val="2"/>
          <w:sz w:val="22"/>
          <w:szCs w:val="22"/>
          <w:lang w:eastAsia="en-US"/>
          <w14:ligatures w14:val="standardContextual"/>
        </w:rPr>
        <w:t>in student progress meetings</w:t>
      </w:r>
      <w:r w:rsidRPr="00321DAA">
        <w:rPr>
          <w:rFonts w:ascii="Montserrat Light" w:eastAsia="Calibri" w:hAnsi="Montserrat Light" w:cs="Times New Roman"/>
          <w:b/>
          <w:color w:val="auto"/>
          <w:kern w:val="2"/>
          <w:sz w:val="22"/>
          <w:szCs w:val="22"/>
          <w:lang w:eastAsia="en-US"/>
          <w14:ligatures w14:val="standardContextual"/>
        </w:rPr>
        <w:t xml:space="preserve"> until the end of their programme.</w:t>
      </w:r>
    </w:p>
    <w:p w14:paraId="2B55D115"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642DFBC"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PLEASE REFER TO SECTION 9 REGARDING HOW THE MEETING AND SUBSEQUENT REVIEW OF PROGRESS WILL BE MANAGED</w:t>
      </w:r>
    </w:p>
    <w:p w14:paraId="1E8DDF41"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43BA7DAE"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6474577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15.</w:t>
      </w:r>
      <w:r w:rsidRPr="00321DAA">
        <w:rPr>
          <w:rFonts w:eastAsia="Calibri" w:cs="Times New Roman"/>
          <w:b/>
          <w:color w:val="auto"/>
          <w:kern w:val="2"/>
          <w:sz w:val="22"/>
          <w:szCs w:val="22"/>
          <w:lang w:eastAsia="en-US"/>
          <w14:ligatures w14:val="standardContextual"/>
        </w:rPr>
        <w:tab/>
        <w:t>LEVEL 2 INTERVENTION (Written Warning)</w:t>
      </w:r>
    </w:p>
    <w:p w14:paraId="5E4C9FF0"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CA09201" w14:textId="6A4148B0"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This intervention is typically initiated by a </w:t>
      </w:r>
      <w:r w:rsidR="00AC602E">
        <w:rPr>
          <w:rFonts w:ascii="Montserrat Light" w:eastAsia="Calibri" w:hAnsi="Montserrat Light" w:cs="Times New Roman"/>
          <w:b/>
          <w:color w:val="auto"/>
          <w:kern w:val="2"/>
          <w:sz w:val="22"/>
          <w:szCs w:val="22"/>
          <w:lang w:eastAsia="en-US"/>
          <w14:ligatures w14:val="standardContextual"/>
        </w:rPr>
        <w:t>Personal Tutor</w:t>
      </w:r>
      <w:r w:rsidR="005D089C">
        <w:rPr>
          <w:rFonts w:ascii="Montserrat Light" w:eastAsia="Calibri" w:hAnsi="Montserrat Light" w:cs="Times New Roman"/>
          <w:b/>
          <w:color w:val="auto"/>
          <w:kern w:val="2"/>
          <w:sz w:val="22"/>
          <w:szCs w:val="22"/>
          <w:lang w:eastAsia="en-US"/>
          <w14:ligatures w14:val="standardContextual"/>
        </w:rPr>
        <w:t xml:space="preserve"> </w:t>
      </w:r>
      <w:r w:rsidRPr="00321DAA">
        <w:rPr>
          <w:rFonts w:ascii="Montserrat Light" w:eastAsia="Calibri" w:hAnsi="Montserrat Light" w:cs="Times New Roman"/>
          <w:b/>
          <w:color w:val="auto"/>
          <w:kern w:val="2"/>
          <w:sz w:val="22"/>
          <w:szCs w:val="22"/>
          <w:lang w:eastAsia="en-US"/>
          <w14:ligatures w14:val="standardContextual"/>
        </w:rPr>
        <w:t>when there has been a failure to achieve the action plan put into place during a level 1 intervention and when concerns such as the following arise; they should come straight to this level:</w:t>
      </w:r>
    </w:p>
    <w:p w14:paraId="770E05B4"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FFDC652" w14:textId="3C38F114"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bookmarkStart w:id="3" w:name="_Hlk147904148"/>
      <w:r w:rsidRPr="00A32C83">
        <w:rPr>
          <w:rFonts w:ascii="Montserrat Light" w:eastAsia="Calibri" w:hAnsi="Montserrat Light"/>
          <w:b/>
          <w:kern w:val="2"/>
          <w:sz w:val="22"/>
          <w:szCs w:val="22"/>
          <w14:ligatures w14:val="standardContextual"/>
        </w:rPr>
        <w:t>Disruptive behaviour</w:t>
      </w:r>
    </w:p>
    <w:p w14:paraId="346B0244" w14:textId="05153153"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Initial instance of bullying</w:t>
      </w:r>
      <w:r w:rsidR="00A32C83">
        <w:rPr>
          <w:rFonts w:ascii="Montserrat Light" w:eastAsia="Calibri" w:hAnsi="Montserrat Light"/>
          <w:b/>
          <w:kern w:val="2"/>
          <w:sz w:val="22"/>
          <w:szCs w:val="22"/>
          <w14:ligatures w14:val="standardContextual"/>
        </w:rPr>
        <w:t xml:space="preserve"> (see appendix b for definition of bullying)</w:t>
      </w:r>
    </w:p>
    <w:p w14:paraId="0842C8BE" w14:textId="2942EADD"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Continued unjustified absenteeism or lateness</w:t>
      </w:r>
    </w:p>
    <w:p w14:paraId="051BD2EE" w14:textId="34CC2F6E"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Continued poor attitude to completing work</w:t>
      </w:r>
    </w:p>
    <w:p w14:paraId="1777A6E4" w14:textId="2CA0149C"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Regularly unprepared for lessons</w:t>
      </w:r>
    </w:p>
    <w:p w14:paraId="644A35AB" w14:textId="4F228EDC"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Continual non wearing of student ID</w:t>
      </w:r>
    </w:p>
    <w:p w14:paraId="01077ADD" w14:textId="62F4B274" w:rsidR="00321DAA"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Minor damage to property</w:t>
      </w:r>
    </w:p>
    <w:p w14:paraId="4825FB3E" w14:textId="2D068C72" w:rsidR="005D089C"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Minor health and safety infringements</w:t>
      </w:r>
    </w:p>
    <w:p w14:paraId="2E00B852" w14:textId="36414A02" w:rsidR="005D089C" w:rsidRPr="00A32C83" w:rsidRDefault="00321DAA" w:rsidP="00A32C83">
      <w:pPr>
        <w:pStyle w:val="ListParagraph"/>
        <w:numPr>
          <w:ilvl w:val="0"/>
          <w:numId w:val="24"/>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 xml:space="preserve">Deliberate academic misconduct </w:t>
      </w:r>
      <w:r w:rsidR="00A32C83" w:rsidRPr="00A32C83">
        <w:rPr>
          <w:rFonts w:ascii="Montserrat Light" w:eastAsia="Calibri" w:hAnsi="Montserrat Light"/>
          <w:b/>
          <w:kern w:val="2"/>
          <w:sz w:val="22"/>
          <w:szCs w:val="22"/>
          <w14:ligatures w14:val="standardContextual"/>
        </w:rPr>
        <w:t>e.g.,</w:t>
      </w:r>
      <w:r w:rsidRPr="00A32C83">
        <w:rPr>
          <w:rFonts w:ascii="Montserrat Light" w:eastAsia="Calibri" w:hAnsi="Montserrat Light"/>
          <w:b/>
          <w:kern w:val="2"/>
          <w:sz w:val="22"/>
          <w:szCs w:val="22"/>
          <w14:ligatures w14:val="standardContextual"/>
        </w:rPr>
        <w:t xml:space="preserve"> plagiarism</w:t>
      </w:r>
    </w:p>
    <w:bookmarkEnd w:id="3"/>
    <w:p w14:paraId="0DF9CDD8"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C78A2C7" w14:textId="45F96C1B" w:rsidR="00AC602E" w:rsidRDefault="00AC602E"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Pr>
          <w:rFonts w:ascii="Montserrat Light" w:eastAsia="Calibri" w:hAnsi="Montserrat Light" w:cs="Times New Roman"/>
          <w:b/>
          <w:color w:val="auto"/>
          <w:kern w:val="2"/>
          <w:sz w:val="22"/>
          <w:szCs w:val="22"/>
          <w:lang w:eastAsia="en-US"/>
          <w14:ligatures w14:val="standardContextual"/>
        </w:rPr>
        <w:t>A review meeting will be called to explore the behaviours.</w:t>
      </w:r>
    </w:p>
    <w:p w14:paraId="022774AE" w14:textId="77777777" w:rsidR="00AC602E" w:rsidRDefault="00AC602E"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35AA073" w14:textId="5F36E3B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meeting may result in the student being given a formal written warning which will be recorded on </w:t>
      </w:r>
      <w:r w:rsidR="005D089C">
        <w:rPr>
          <w:rFonts w:ascii="Montserrat Light" w:eastAsia="Calibri" w:hAnsi="Montserrat Light" w:cs="Times New Roman"/>
          <w:b/>
          <w:color w:val="auto"/>
          <w:kern w:val="2"/>
          <w:sz w:val="22"/>
          <w:szCs w:val="22"/>
          <w:lang w:eastAsia="en-US"/>
          <w14:ligatures w14:val="standardContextual"/>
        </w:rPr>
        <w:t>Arbor</w:t>
      </w:r>
      <w:r w:rsidRPr="00321DAA">
        <w:rPr>
          <w:rFonts w:ascii="Montserrat Light" w:eastAsia="Calibri" w:hAnsi="Montserrat Light" w:cs="Times New Roman"/>
          <w:b/>
          <w:color w:val="auto"/>
          <w:kern w:val="2"/>
          <w:sz w:val="22"/>
          <w:szCs w:val="22"/>
          <w:lang w:eastAsia="en-US"/>
          <w14:ligatures w14:val="standardContextual"/>
        </w:rPr>
        <w:t xml:space="preserve"> and placed on the student’s file until the end of their programme and may be taken into account for further programmes.</w:t>
      </w:r>
      <w:r w:rsidR="00AC602E">
        <w:rPr>
          <w:rFonts w:ascii="Montserrat Light" w:eastAsia="Calibri" w:hAnsi="Montserrat Light" w:cs="Times New Roman"/>
          <w:b/>
          <w:color w:val="auto"/>
          <w:kern w:val="2"/>
          <w:sz w:val="22"/>
          <w:szCs w:val="22"/>
          <w:lang w:eastAsia="en-US"/>
          <w14:ligatures w14:val="standardContextual"/>
        </w:rPr>
        <w:t xml:space="preserve"> The formal written warning must be agreed with a Campus Leader (or a Senior Leader in the absence of a Campus Leader), prior to being issued.</w:t>
      </w:r>
    </w:p>
    <w:p w14:paraId="06CA3279"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5FF0581"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PLEASE REFER TO SECTION 9 REGARDING HOW THE MEETING AND SUBSEQUENT REVIEW OF PROGRESS WILL BE MANAGED</w:t>
      </w:r>
    </w:p>
    <w:p w14:paraId="7382EC85"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0B88F2D"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43595158"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16.</w:t>
      </w:r>
      <w:r w:rsidRPr="00321DAA">
        <w:rPr>
          <w:rFonts w:eastAsia="Calibri" w:cs="Times New Roman"/>
          <w:b/>
          <w:color w:val="auto"/>
          <w:kern w:val="2"/>
          <w:sz w:val="22"/>
          <w:szCs w:val="22"/>
          <w:lang w:eastAsia="en-US"/>
          <w14:ligatures w14:val="standardContextual"/>
        </w:rPr>
        <w:tab/>
      </w:r>
      <w:bookmarkStart w:id="4" w:name="_Hlk147482795"/>
      <w:r w:rsidRPr="00321DAA">
        <w:rPr>
          <w:rFonts w:eastAsia="Calibri" w:cs="Times New Roman"/>
          <w:b/>
          <w:color w:val="auto"/>
          <w:kern w:val="2"/>
          <w:sz w:val="22"/>
          <w:szCs w:val="22"/>
          <w:lang w:eastAsia="en-US"/>
          <w14:ligatures w14:val="standardContextual"/>
        </w:rPr>
        <w:t>LEVEL 3 INTERVENTION (Final Written Warning)</w:t>
      </w:r>
      <w:bookmarkEnd w:id="4"/>
    </w:p>
    <w:p w14:paraId="549265F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F5DFD70" w14:textId="5CF01DA4"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This level of intervention will be typically initiated by a </w:t>
      </w:r>
      <w:r w:rsidR="005D089C">
        <w:rPr>
          <w:rFonts w:ascii="Montserrat Light" w:eastAsia="Calibri" w:hAnsi="Montserrat Light" w:cs="Times New Roman"/>
          <w:b/>
          <w:color w:val="auto"/>
          <w:kern w:val="2"/>
          <w:sz w:val="22"/>
          <w:szCs w:val="22"/>
          <w:lang w:eastAsia="en-US"/>
          <w14:ligatures w14:val="standardContextual"/>
        </w:rPr>
        <w:t>Campus Leader</w:t>
      </w:r>
      <w:r w:rsidRPr="00321DAA">
        <w:rPr>
          <w:rFonts w:ascii="Montserrat Light" w:eastAsia="Calibri" w:hAnsi="Montserrat Light" w:cs="Times New Roman"/>
          <w:b/>
          <w:color w:val="auto"/>
          <w:kern w:val="2"/>
          <w:sz w:val="22"/>
          <w:szCs w:val="22"/>
          <w:lang w:eastAsia="en-US"/>
          <w14:ligatures w14:val="standardContextual"/>
        </w:rPr>
        <w:t xml:space="preserve"> (though there may be instances where a member of the Senior Leadership Team initiates this level) when there has been a failure to achieve the Level 2 action plan and when concerns such as the following arise; they should come straight to this level:</w:t>
      </w:r>
    </w:p>
    <w:p w14:paraId="0C7B114C" w14:textId="5F601A0E"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C25E026" w14:textId="615663AE" w:rsidR="00321DAA" w:rsidRPr="00A32C83" w:rsidRDefault="00321DAA" w:rsidP="00A32C83">
      <w:pPr>
        <w:pStyle w:val="ListParagraph"/>
        <w:numPr>
          <w:ilvl w:val="0"/>
          <w:numId w:val="25"/>
        </w:numPr>
        <w:spacing w:before="0" w:after="0"/>
        <w:rPr>
          <w:rFonts w:ascii="Montserrat Light" w:eastAsia="Calibri" w:hAnsi="Montserrat Light"/>
          <w:b/>
          <w:kern w:val="2"/>
          <w:sz w:val="22"/>
          <w:szCs w:val="22"/>
          <w14:ligatures w14:val="standardContextual"/>
        </w:rPr>
      </w:pPr>
      <w:bookmarkStart w:id="5" w:name="_Hlk147904590"/>
      <w:r w:rsidRPr="00A32C83">
        <w:rPr>
          <w:rFonts w:ascii="Montserrat Light" w:eastAsia="Calibri" w:hAnsi="Montserrat Light"/>
          <w:b/>
          <w:kern w:val="2"/>
          <w:sz w:val="22"/>
          <w:szCs w:val="22"/>
          <w14:ligatures w14:val="standardContextual"/>
        </w:rPr>
        <w:t>Minor levels of aggression/bullying/harassment towards other students or staff</w:t>
      </w:r>
    </w:p>
    <w:p w14:paraId="3414EC65" w14:textId="602F4623" w:rsidR="00321DAA" w:rsidRPr="00A32C83" w:rsidRDefault="00321DAA" w:rsidP="00A32C83">
      <w:pPr>
        <w:pStyle w:val="ListParagraph"/>
        <w:numPr>
          <w:ilvl w:val="0"/>
          <w:numId w:val="25"/>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Discriminatory behaviour/comments of any kind</w:t>
      </w:r>
    </w:p>
    <w:p w14:paraId="21BDA952" w14:textId="164B3FC3" w:rsidR="00321DAA" w:rsidRPr="00A32C83" w:rsidRDefault="00321DAA" w:rsidP="00A32C83">
      <w:pPr>
        <w:pStyle w:val="ListParagraph"/>
        <w:numPr>
          <w:ilvl w:val="0"/>
          <w:numId w:val="25"/>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Abuse of any college facilities</w:t>
      </w:r>
    </w:p>
    <w:p w14:paraId="48A8DFDA" w14:textId="4487A720" w:rsidR="00321DAA" w:rsidRPr="00A32C83" w:rsidRDefault="00321DAA" w:rsidP="00A32C83">
      <w:pPr>
        <w:pStyle w:val="ListParagraph"/>
        <w:numPr>
          <w:ilvl w:val="0"/>
          <w:numId w:val="25"/>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Unacceptable behaviour towards College neighbours</w:t>
      </w:r>
      <w:r w:rsidR="005D089C" w:rsidRPr="00A32C83">
        <w:rPr>
          <w:rFonts w:ascii="Montserrat Light" w:eastAsia="Calibri" w:hAnsi="Montserrat Light"/>
          <w:b/>
          <w:kern w:val="2"/>
          <w:sz w:val="22"/>
          <w:szCs w:val="22"/>
          <w14:ligatures w14:val="standardContextual"/>
        </w:rPr>
        <w:t xml:space="preserve">, partner organisations </w:t>
      </w:r>
      <w:r w:rsidRPr="00A32C83">
        <w:rPr>
          <w:rFonts w:ascii="Montserrat Light" w:eastAsia="Calibri" w:hAnsi="Montserrat Light"/>
          <w:b/>
          <w:kern w:val="2"/>
          <w:sz w:val="22"/>
          <w:szCs w:val="22"/>
          <w14:ligatures w14:val="standardContextual"/>
        </w:rPr>
        <w:t>or their property</w:t>
      </w:r>
    </w:p>
    <w:p w14:paraId="11A07D19" w14:textId="7D17CDEA" w:rsidR="00321DAA" w:rsidRPr="00A32C83" w:rsidRDefault="00321DAA" w:rsidP="00A32C83">
      <w:pPr>
        <w:pStyle w:val="ListParagraph"/>
        <w:numPr>
          <w:ilvl w:val="0"/>
          <w:numId w:val="25"/>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Serious concerns regarding student behaviour or academic performance that, following investigation, have been judged to have not amounted to gross misconduct.</w:t>
      </w:r>
    </w:p>
    <w:bookmarkEnd w:id="5"/>
    <w:p w14:paraId="54EBE5D2"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8DC9CE6" w14:textId="6CF8CE1E"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Where a student has not engaged effectively with actions that were agreed during previous intervention stages, and there are no valid reasons for this lack of progress, the student </w:t>
      </w:r>
      <w:r w:rsidR="00837632" w:rsidRPr="00837632">
        <w:rPr>
          <w:rFonts w:ascii="Montserrat Light" w:eastAsia="Calibri" w:hAnsi="Montserrat Light" w:cs="Times New Roman"/>
          <w:b/>
          <w:color w:val="auto"/>
          <w:kern w:val="2"/>
          <w:sz w:val="22"/>
          <w:szCs w:val="22"/>
          <w:lang w:eastAsia="en-US"/>
          <w14:ligatures w14:val="standardContextual"/>
        </w:rPr>
        <w:t>may</w:t>
      </w:r>
      <w:r w:rsidRPr="00321DAA">
        <w:rPr>
          <w:rFonts w:ascii="Montserrat Light" w:eastAsia="Calibri" w:hAnsi="Montserrat Light" w:cs="Times New Roman"/>
          <w:b/>
          <w:color w:val="auto"/>
          <w:kern w:val="2"/>
          <w:sz w:val="22"/>
          <w:szCs w:val="22"/>
          <w:lang w:eastAsia="en-US"/>
          <w14:ligatures w14:val="standardContextual"/>
        </w:rPr>
        <w:t xml:space="preserve"> be excluded. The repeated failure to engage with mutually agreed actions will be deemed to amount to gross misconduct and as a result </w:t>
      </w:r>
      <w:r w:rsidR="00837632">
        <w:rPr>
          <w:rFonts w:ascii="Montserrat Light" w:eastAsia="Calibri" w:hAnsi="Montserrat Light" w:cs="Times New Roman"/>
          <w:b/>
          <w:color w:val="auto"/>
          <w:kern w:val="2"/>
          <w:sz w:val="22"/>
          <w:szCs w:val="22"/>
          <w:lang w:eastAsia="en-US"/>
          <w14:ligatures w14:val="standardContextual"/>
        </w:rPr>
        <w:t xml:space="preserve">could </w:t>
      </w:r>
      <w:r w:rsidRPr="00321DAA">
        <w:rPr>
          <w:rFonts w:ascii="Montserrat Light" w:eastAsia="Calibri" w:hAnsi="Montserrat Light" w:cs="Times New Roman"/>
          <w:b/>
          <w:color w:val="auto"/>
          <w:kern w:val="2"/>
          <w:sz w:val="22"/>
          <w:szCs w:val="22"/>
          <w:lang w:eastAsia="en-US"/>
          <w14:ligatures w14:val="standardContextual"/>
        </w:rPr>
        <w:t xml:space="preserve">lead to permanent exclusion. The evidence linked to this decision will be reviewed by the </w:t>
      </w:r>
      <w:r w:rsidR="00837632">
        <w:rPr>
          <w:rFonts w:ascii="Montserrat Light" w:eastAsia="Calibri" w:hAnsi="Montserrat Light" w:cs="Times New Roman"/>
          <w:b/>
          <w:color w:val="auto"/>
          <w:kern w:val="2"/>
          <w:sz w:val="22"/>
          <w:szCs w:val="22"/>
          <w:lang w:eastAsia="en-US"/>
          <w14:ligatures w14:val="standardContextual"/>
        </w:rPr>
        <w:t>Principal</w:t>
      </w:r>
      <w:r w:rsidRPr="00321DAA">
        <w:rPr>
          <w:rFonts w:ascii="Montserrat Light" w:eastAsia="Calibri" w:hAnsi="Montserrat Light" w:cs="Times New Roman"/>
          <w:b/>
          <w:color w:val="auto"/>
          <w:kern w:val="2"/>
          <w:sz w:val="22"/>
          <w:szCs w:val="22"/>
          <w:lang w:eastAsia="en-US"/>
          <w14:ligatures w14:val="standardContextual"/>
        </w:rPr>
        <w:t xml:space="preserve"> or their nominated representative prior to being communicated to the student involved.</w:t>
      </w:r>
    </w:p>
    <w:p w14:paraId="427C2E2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1042953" w14:textId="67A10EAA"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 student permanently excluded by </w:t>
      </w:r>
      <w:r w:rsidR="00837632">
        <w:rPr>
          <w:rFonts w:ascii="Montserrat Light" w:eastAsia="Calibri" w:hAnsi="Montserrat Light" w:cs="Times New Roman"/>
          <w:b/>
          <w:color w:val="auto"/>
          <w:kern w:val="2"/>
          <w:sz w:val="22"/>
          <w:szCs w:val="22"/>
          <w:lang w:eastAsia="en-US"/>
          <w14:ligatures w14:val="standardContextual"/>
        </w:rPr>
        <w:t>the college</w:t>
      </w:r>
      <w:r w:rsidRPr="00321DAA">
        <w:rPr>
          <w:rFonts w:ascii="Montserrat Light" w:eastAsia="Calibri" w:hAnsi="Montserrat Light" w:cs="Times New Roman"/>
          <w:b/>
          <w:color w:val="auto"/>
          <w:kern w:val="2"/>
          <w:sz w:val="22"/>
          <w:szCs w:val="22"/>
          <w:lang w:eastAsia="en-US"/>
          <w14:ligatures w14:val="standardContextual"/>
        </w:rPr>
        <w:t xml:space="preserve"> must be informed in writing of the reasons for their exclusion and of their right to appeal (see Sections 11 and 13 of this document).</w:t>
      </w:r>
    </w:p>
    <w:p w14:paraId="07B218BE"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66BDE5B" w14:textId="57E600D6"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17.</w:t>
      </w:r>
      <w:r w:rsidRPr="00321DAA">
        <w:rPr>
          <w:rFonts w:eastAsia="Calibri" w:cs="Times New Roman"/>
          <w:b/>
          <w:color w:val="auto"/>
          <w:kern w:val="2"/>
          <w:sz w:val="22"/>
          <w:szCs w:val="22"/>
          <w:lang w:eastAsia="en-US"/>
          <w14:ligatures w14:val="standardContextual"/>
        </w:rPr>
        <w:tab/>
        <w:t xml:space="preserve">LEVEL </w:t>
      </w:r>
      <w:r w:rsidR="00493FE4">
        <w:rPr>
          <w:rFonts w:eastAsia="Calibri" w:cs="Times New Roman"/>
          <w:b/>
          <w:color w:val="auto"/>
          <w:kern w:val="2"/>
          <w:sz w:val="22"/>
          <w:szCs w:val="22"/>
          <w:lang w:eastAsia="en-US"/>
          <w14:ligatures w14:val="standardContextual"/>
        </w:rPr>
        <w:t>4</w:t>
      </w:r>
      <w:r w:rsidRPr="00321DAA">
        <w:rPr>
          <w:rFonts w:eastAsia="Calibri" w:cs="Times New Roman"/>
          <w:b/>
          <w:color w:val="auto"/>
          <w:kern w:val="2"/>
          <w:sz w:val="22"/>
          <w:szCs w:val="22"/>
          <w:lang w:eastAsia="en-US"/>
          <w14:ligatures w14:val="standardContextual"/>
        </w:rPr>
        <w:t xml:space="preserve"> INTERVENTION</w:t>
      </w:r>
      <w:r w:rsidR="00493FE4">
        <w:rPr>
          <w:rFonts w:eastAsia="Calibri" w:cs="Times New Roman"/>
          <w:b/>
          <w:color w:val="auto"/>
          <w:kern w:val="2"/>
          <w:sz w:val="22"/>
          <w:szCs w:val="22"/>
          <w:lang w:eastAsia="en-US"/>
          <w14:ligatures w14:val="standardContextual"/>
        </w:rPr>
        <w:t xml:space="preserve">, </w:t>
      </w:r>
      <w:r w:rsidRPr="00321DAA">
        <w:rPr>
          <w:rFonts w:eastAsia="Calibri" w:cs="Times New Roman"/>
          <w:b/>
          <w:color w:val="auto"/>
          <w:kern w:val="2"/>
          <w:sz w:val="22"/>
          <w:szCs w:val="22"/>
          <w:lang w:eastAsia="en-US"/>
          <w14:ligatures w14:val="standardContextual"/>
        </w:rPr>
        <w:t>Gross Misconduct – (Final Written Warning</w:t>
      </w:r>
      <w:r w:rsidR="00104127">
        <w:rPr>
          <w:rFonts w:eastAsia="Calibri" w:cs="Times New Roman"/>
          <w:b/>
          <w:color w:val="auto"/>
          <w:kern w:val="2"/>
          <w:sz w:val="22"/>
          <w:szCs w:val="22"/>
          <w:lang w:eastAsia="en-US"/>
          <w14:ligatures w14:val="standardContextual"/>
        </w:rPr>
        <w:t xml:space="preserve"> or</w:t>
      </w:r>
      <w:r w:rsidRPr="00321DAA">
        <w:rPr>
          <w:rFonts w:eastAsia="Calibri" w:cs="Times New Roman"/>
          <w:b/>
          <w:color w:val="auto"/>
          <w:kern w:val="2"/>
          <w:sz w:val="22"/>
          <w:szCs w:val="22"/>
          <w:lang w:eastAsia="en-US"/>
          <w14:ligatures w14:val="standardContextual"/>
        </w:rPr>
        <w:t xml:space="preserve"> Possible Exclusion)</w:t>
      </w:r>
    </w:p>
    <w:p w14:paraId="033E1EC8"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012F8A58" w14:textId="49F144EC"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This intervention will be initiated</w:t>
      </w:r>
      <w:r w:rsidR="00AC602E">
        <w:rPr>
          <w:rFonts w:ascii="Montserrat Light" w:eastAsia="Calibri" w:hAnsi="Montserrat Light" w:cs="Times New Roman"/>
          <w:b/>
          <w:color w:val="auto"/>
          <w:kern w:val="2"/>
          <w:sz w:val="22"/>
          <w:szCs w:val="22"/>
          <w:lang w:eastAsia="en-US"/>
          <w14:ligatures w14:val="standardContextual"/>
        </w:rPr>
        <w:t xml:space="preserve">, by a Senior Leader, </w:t>
      </w:r>
      <w:r w:rsidRPr="00321DAA">
        <w:rPr>
          <w:rFonts w:ascii="Montserrat Light" w:eastAsia="Calibri" w:hAnsi="Montserrat Light" w:cs="Times New Roman"/>
          <w:b/>
          <w:color w:val="auto"/>
          <w:kern w:val="2"/>
          <w:sz w:val="22"/>
          <w:szCs w:val="22"/>
          <w:lang w:eastAsia="en-US"/>
          <w14:ligatures w14:val="standardContextual"/>
        </w:rPr>
        <w:t>either when there has been a failure to achieve the Level 3 action plan or when concerns such as the following arise; they should come straight to this level:</w:t>
      </w:r>
    </w:p>
    <w:p w14:paraId="17DB017A"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7D475F0" w14:textId="19E9DC8C"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bookmarkStart w:id="6" w:name="_Hlk147904847"/>
      <w:r w:rsidRPr="00266844">
        <w:rPr>
          <w:rFonts w:ascii="Montserrat Light" w:eastAsia="Calibri" w:hAnsi="Montserrat Light"/>
          <w:b/>
          <w:kern w:val="2"/>
          <w:sz w:val="22"/>
          <w:szCs w:val="22"/>
          <w14:ligatures w14:val="standardContextual"/>
        </w:rPr>
        <w:t>Being in possession of a weapon;</w:t>
      </w:r>
    </w:p>
    <w:p w14:paraId="3CBD4FFC" w14:textId="3D6FAC59"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Theft or deliberate damage to property;</w:t>
      </w:r>
    </w:p>
    <w:p w14:paraId="45B253C2" w14:textId="035535F6"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Actual or threatened violence;</w:t>
      </w:r>
    </w:p>
    <w:p w14:paraId="654411D1" w14:textId="21BCDAA9"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Sexual or racial harassment;</w:t>
      </w:r>
    </w:p>
    <w:p w14:paraId="7F6C5EAE" w14:textId="5A13E1EA"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Misuse of the Internet;</w:t>
      </w:r>
    </w:p>
    <w:p w14:paraId="7B793EA8" w14:textId="51565C98"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Extreme inappropriate use of social media (</w:t>
      </w:r>
      <w:proofErr w:type="gramStart"/>
      <w:r w:rsidRPr="00266844">
        <w:rPr>
          <w:rFonts w:ascii="Montserrat Light" w:eastAsia="Calibri" w:hAnsi="Montserrat Light"/>
          <w:b/>
          <w:kern w:val="2"/>
          <w:sz w:val="22"/>
          <w:szCs w:val="22"/>
          <w14:ligatures w14:val="standardContextual"/>
        </w:rPr>
        <w:t>e.g.</w:t>
      </w:r>
      <w:proofErr w:type="gramEnd"/>
      <w:r w:rsidRPr="00266844">
        <w:rPr>
          <w:rFonts w:ascii="Montserrat Light" w:eastAsia="Calibri" w:hAnsi="Montserrat Light"/>
          <w:b/>
          <w:kern w:val="2"/>
          <w:sz w:val="22"/>
          <w:szCs w:val="22"/>
          <w14:ligatures w14:val="standardContextual"/>
        </w:rPr>
        <w:t xml:space="preserve"> recording and/or posting acts of aggression, violence or sexual behaviour);</w:t>
      </w:r>
    </w:p>
    <w:p w14:paraId="7565A033" w14:textId="65D6F4D6"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Possessing or dealing in illegal items; being under the influence of drink or non- prescription drugs;</w:t>
      </w:r>
    </w:p>
    <w:p w14:paraId="56BFB764" w14:textId="2DF22384"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lastRenderedPageBreak/>
        <w:t>Placing other students, staff or members of the public at risk of significant harm;</w:t>
      </w:r>
    </w:p>
    <w:p w14:paraId="13EB62B4" w14:textId="618B7FEE"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Repeated incidents of bullying and harassment;</w:t>
      </w:r>
    </w:p>
    <w:p w14:paraId="48365208" w14:textId="325E9540" w:rsidR="00321DAA" w:rsidRPr="00266844" w:rsidRDefault="00321DAA" w:rsidP="00A32C83">
      <w:pPr>
        <w:pStyle w:val="ListParagraph"/>
        <w:numPr>
          <w:ilvl w:val="0"/>
          <w:numId w:val="26"/>
        </w:numPr>
        <w:spacing w:before="0" w:after="0"/>
        <w:rPr>
          <w:rFonts w:ascii="Montserrat Light" w:eastAsia="Calibri" w:hAnsi="Montserrat Light"/>
          <w:b/>
          <w:kern w:val="2"/>
          <w:sz w:val="22"/>
          <w:szCs w:val="22"/>
          <w14:ligatures w14:val="standardContextual"/>
        </w:rPr>
      </w:pPr>
      <w:r w:rsidRPr="00266844">
        <w:rPr>
          <w:rFonts w:ascii="Montserrat Light" w:eastAsia="Calibri" w:hAnsi="Montserrat Light"/>
          <w:b/>
          <w:kern w:val="2"/>
          <w:sz w:val="22"/>
          <w:szCs w:val="22"/>
          <w14:ligatures w14:val="standardContextual"/>
        </w:rPr>
        <w:t>Significantly disrupting the learning of others.</w:t>
      </w:r>
    </w:p>
    <w:bookmarkEnd w:id="6"/>
    <w:p w14:paraId="66F5D10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F61B8E2" w14:textId="298171D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In the event of a serious incident of alleged gross misconduct and when the student’s presence on campus may be detrimental to the College community and/or prejudice the investigation of the incident, a student may be suspended pending the investigation as described in paragraph 1</w:t>
      </w:r>
      <w:r w:rsidR="000E2E73">
        <w:rPr>
          <w:rFonts w:ascii="Montserrat Light" w:eastAsia="Calibri" w:hAnsi="Montserrat Light" w:cs="Times New Roman"/>
          <w:b/>
          <w:color w:val="auto"/>
          <w:kern w:val="2"/>
          <w:sz w:val="22"/>
          <w:szCs w:val="22"/>
          <w:lang w:eastAsia="en-US"/>
          <w14:ligatures w14:val="standardContextual"/>
        </w:rPr>
        <w:t>1</w:t>
      </w:r>
      <w:r w:rsidRPr="00321DAA">
        <w:rPr>
          <w:rFonts w:ascii="Montserrat Light" w:eastAsia="Calibri" w:hAnsi="Montserrat Light" w:cs="Times New Roman"/>
          <w:b/>
          <w:color w:val="auto"/>
          <w:kern w:val="2"/>
          <w:sz w:val="22"/>
          <w:szCs w:val="22"/>
          <w:lang w:eastAsia="en-US"/>
          <w14:ligatures w14:val="standardContextual"/>
        </w:rPr>
        <w:t xml:space="preserve"> of this document. The student concerned will be notified, in person, by phone or email, of the allegation and the name of the Investigating Manager. </w:t>
      </w:r>
      <w:r w:rsidR="00837632">
        <w:rPr>
          <w:rFonts w:ascii="Montserrat Light" w:eastAsia="Calibri" w:hAnsi="Montserrat Light" w:cs="Times New Roman"/>
          <w:b/>
          <w:color w:val="auto"/>
          <w:kern w:val="2"/>
          <w:sz w:val="22"/>
          <w:szCs w:val="22"/>
          <w:lang w:eastAsia="en-US"/>
          <w14:ligatures w14:val="standardContextual"/>
        </w:rPr>
        <w:t>P</w:t>
      </w:r>
      <w:r w:rsidRPr="00321DAA">
        <w:rPr>
          <w:rFonts w:ascii="Montserrat Light" w:eastAsia="Calibri" w:hAnsi="Montserrat Light" w:cs="Times New Roman"/>
          <w:b/>
          <w:color w:val="auto"/>
          <w:kern w:val="2"/>
          <w:sz w:val="22"/>
          <w:szCs w:val="22"/>
          <w:lang w:eastAsia="en-US"/>
          <w14:ligatures w14:val="standardContextual"/>
        </w:rPr>
        <w:t>arents/carers will also be informed.</w:t>
      </w:r>
    </w:p>
    <w:p w14:paraId="62FEBC2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184D5FE" w14:textId="474ED92F" w:rsidR="00321DAA" w:rsidRPr="00321DAA" w:rsidRDefault="00837632"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Pr>
          <w:rFonts w:ascii="Montserrat Light" w:eastAsia="Calibri" w:hAnsi="Montserrat Light" w:cs="Times New Roman"/>
          <w:b/>
          <w:color w:val="auto"/>
          <w:kern w:val="2"/>
          <w:sz w:val="22"/>
          <w:szCs w:val="22"/>
          <w:lang w:eastAsia="en-US"/>
          <w14:ligatures w14:val="standardContextual"/>
        </w:rPr>
        <w:t>The Principal</w:t>
      </w:r>
      <w:r w:rsidR="00321DAA" w:rsidRPr="00321DAA">
        <w:rPr>
          <w:rFonts w:ascii="Montserrat Light" w:eastAsia="Calibri" w:hAnsi="Montserrat Light" w:cs="Times New Roman"/>
          <w:b/>
          <w:color w:val="auto"/>
          <w:kern w:val="2"/>
          <w:sz w:val="22"/>
          <w:szCs w:val="22"/>
          <w:lang w:eastAsia="en-US"/>
          <w14:ligatures w14:val="standardContextual"/>
        </w:rPr>
        <w:t xml:space="preserve"> will appoint an Investigating Manager who will typically aim to arrange for the student to be interviewed by the Investigating Manager as appropriate to the nature of the incident, within 5 College working days of the suspension. Although in some circumstances this period maybe extended.</w:t>
      </w:r>
    </w:p>
    <w:p w14:paraId="4012697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D6494D5" w14:textId="5800B70C"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When a student is interviewed as part of an investigation, they have the right to be accompanied by a supportive party </w:t>
      </w:r>
      <w:r w:rsidR="00837632" w:rsidRPr="00321DAA">
        <w:rPr>
          <w:rFonts w:ascii="Montserrat Light" w:eastAsia="Calibri" w:hAnsi="Montserrat Light" w:cs="Times New Roman"/>
          <w:b/>
          <w:color w:val="auto"/>
          <w:kern w:val="2"/>
          <w:sz w:val="22"/>
          <w:szCs w:val="22"/>
          <w:lang w:eastAsia="en-US"/>
          <w14:ligatures w14:val="standardContextual"/>
        </w:rPr>
        <w:t>e.g.,</w:t>
      </w:r>
      <w:r w:rsidRPr="00321DAA">
        <w:rPr>
          <w:rFonts w:ascii="Montserrat Light" w:eastAsia="Calibri" w:hAnsi="Montserrat Light" w:cs="Times New Roman"/>
          <w:b/>
          <w:color w:val="auto"/>
          <w:kern w:val="2"/>
          <w:sz w:val="22"/>
          <w:szCs w:val="22"/>
          <w:lang w:eastAsia="en-US"/>
          <w14:ligatures w14:val="standardContextual"/>
        </w:rPr>
        <w:t xml:space="preserve"> a family member, parent/ carer/ employer/ or member of the </w:t>
      </w:r>
      <w:r w:rsidR="00837632">
        <w:rPr>
          <w:rFonts w:ascii="Montserrat Light" w:eastAsia="Calibri" w:hAnsi="Montserrat Light" w:cs="Times New Roman"/>
          <w:b/>
          <w:color w:val="auto"/>
          <w:kern w:val="2"/>
          <w:sz w:val="22"/>
          <w:szCs w:val="22"/>
          <w:lang w:eastAsia="en-US"/>
          <w14:ligatures w14:val="standardContextual"/>
        </w:rPr>
        <w:t>campus class-based team</w:t>
      </w:r>
      <w:r w:rsidRPr="00321DAA">
        <w:rPr>
          <w:rFonts w:ascii="Montserrat Light" w:eastAsia="Calibri" w:hAnsi="Montserrat Light" w:cs="Times New Roman"/>
          <w:b/>
          <w:color w:val="auto"/>
          <w:kern w:val="2"/>
          <w:sz w:val="22"/>
          <w:szCs w:val="22"/>
          <w:lang w:eastAsia="en-US"/>
          <w14:ligatures w14:val="standardContextual"/>
        </w:rPr>
        <w:t>. Other parties involved in the incident will not be permitted to attend. Representation by a lawyer will not be allowed.</w:t>
      </w:r>
    </w:p>
    <w:p w14:paraId="36AE755D"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DD93D49" w14:textId="564A39DF"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Investigating Manager will typically report within 5 College working days </w:t>
      </w:r>
      <w:r w:rsidR="00570211">
        <w:rPr>
          <w:rFonts w:ascii="Montserrat Light" w:eastAsia="Calibri" w:hAnsi="Montserrat Light" w:cs="Times New Roman"/>
          <w:b/>
          <w:color w:val="auto"/>
          <w:kern w:val="2"/>
          <w:sz w:val="22"/>
          <w:szCs w:val="22"/>
          <w:lang w:eastAsia="en-US"/>
          <w14:ligatures w14:val="standardContextual"/>
        </w:rPr>
        <w:t>and the Principal</w:t>
      </w:r>
      <w:r w:rsidRPr="00321DAA">
        <w:rPr>
          <w:rFonts w:ascii="Montserrat Light" w:eastAsia="Calibri" w:hAnsi="Montserrat Light" w:cs="Times New Roman"/>
          <w:b/>
          <w:color w:val="auto"/>
          <w:kern w:val="2"/>
          <w:sz w:val="22"/>
          <w:szCs w:val="22"/>
          <w:lang w:eastAsia="en-US"/>
          <w14:ligatures w14:val="standardContextual"/>
        </w:rPr>
        <w:t xml:space="preserve"> will decide either to dismiss the allegation and reinstate the student immediately, or to convene a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hearing. In the event that a hearing is to be held, </w:t>
      </w:r>
      <w:r w:rsidR="00570211">
        <w:rPr>
          <w:rFonts w:ascii="Montserrat Light" w:eastAsia="Calibri" w:hAnsi="Montserrat Light" w:cs="Times New Roman"/>
          <w:b/>
          <w:color w:val="auto"/>
          <w:kern w:val="2"/>
          <w:sz w:val="22"/>
          <w:szCs w:val="22"/>
          <w:lang w:eastAsia="en-US"/>
          <w14:ligatures w14:val="standardContextual"/>
        </w:rPr>
        <w:t>the Principal or nominated member of SLT, will</w:t>
      </w:r>
      <w:r w:rsidRPr="00321DAA">
        <w:rPr>
          <w:rFonts w:ascii="Montserrat Light" w:eastAsia="Calibri" w:hAnsi="Montserrat Light" w:cs="Times New Roman"/>
          <w:b/>
          <w:color w:val="auto"/>
          <w:kern w:val="2"/>
          <w:sz w:val="22"/>
          <w:szCs w:val="22"/>
          <w:lang w:eastAsia="en-US"/>
          <w14:ligatures w14:val="standardContextual"/>
        </w:rPr>
        <w:t xml:space="preserve"> lead the hearing. </w:t>
      </w:r>
      <w:r w:rsidR="00107FD5">
        <w:rPr>
          <w:rFonts w:ascii="Montserrat Light" w:eastAsia="Calibri" w:hAnsi="Montserrat Light" w:cs="Times New Roman"/>
          <w:b/>
          <w:color w:val="auto"/>
          <w:kern w:val="2"/>
          <w:sz w:val="22"/>
          <w:szCs w:val="22"/>
          <w:lang w:eastAsia="en-US"/>
          <w14:ligatures w14:val="standardContextual"/>
        </w:rPr>
        <w:t xml:space="preserve">In some </w:t>
      </w:r>
      <w:r w:rsidR="003547A3">
        <w:rPr>
          <w:rFonts w:ascii="Montserrat Light" w:eastAsia="Calibri" w:hAnsi="Montserrat Light" w:cs="Times New Roman"/>
          <w:b/>
          <w:color w:val="auto"/>
          <w:kern w:val="2"/>
          <w:sz w:val="22"/>
          <w:szCs w:val="22"/>
          <w:lang w:eastAsia="en-US"/>
          <w14:ligatures w14:val="standardContextual"/>
        </w:rPr>
        <w:t>cases,</w:t>
      </w:r>
      <w:r w:rsidR="00107FD5">
        <w:rPr>
          <w:rFonts w:ascii="Montserrat Light" w:eastAsia="Calibri" w:hAnsi="Montserrat Light" w:cs="Times New Roman"/>
          <w:b/>
          <w:color w:val="auto"/>
          <w:kern w:val="2"/>
          <w:sz w:val="22"/>
          <w:szCs w:val="22"/>
          <w:lang w:eastAsia="en-US"/>
          <w14:ligatures w14:val="standardContextual"/>
        </w:rPr>
        <w:t xml:space="preserve"> the Designated Safeguarding Lead will attend, at the discretion of the Principal or nominated member of SLT. </w:t>
      </w:r>
      <w:r w:rsidRPr="00321DAA">
        <w:rPr>
          <w:rFonts w:ascii="Montserrat Light" w:eastAsia="Calibri" w:hAnsi="Montserrat Light" w:cs="Times New Roman"/>
          <w:b/>
          <w:color w:val="auto"/>
          <w:kern w:val="2"/>
          <w:sz w:val="22"/>
          <w:szCs w:val="22"/>
          <w:lang w:eastAsia="en-US"/>
          <w14:ligatures w14:val="standardContextual"/>
        </w:rPr>
        <w:t xml:space="preserve">The outcome will be recorded on </w:t>
      </w:r>
      <w:r w:rsidR="00570211">
        <w:rPr>
          <w:rFonts w:ascii="Montserrat Light" w:eastAsia="Calibri" w:hAnsi="Montserrat Light" w:cs="Times New Roman"/>
          <w:b/>
          <w:color w:val="auto"/>
          <w:kern w:val="2"/>
          <w:sz w:val="22"/>
          <w:szCs w:val="22"/>
          <w:lang w:eastAsia="en-US"/>
          <w14:ligatures w14:val="standardContextual"/>
        </w:rPr>
        <w:t>Arbor</w:t>
      </w:r>
      <w:r w:rsidRPr="00321DAA">
        <w:rPr>
          <w:rFonts w:ascii="Montserrat Light" w:eastAsia="Calibri" w:hAnsi="Montserrat Light" w:cs="Times New Roman"/>
          <w:b/>
          <w:color w:val="auto"/>
          <w:kern w:val="2"/>
          <w:sz w:val="22"/>
          <w:szCs w:val="22"/>
          <w:lang w:eastAsia="en-US"/>
          <w14:ligatures w14:val="standardContextual"/>
        </w:rPr>
        <w:t xml:space="preserve"> and a letter outlining the outcome provided to the student.</w:t>
      </w:r>
    </w:p>
    <w:p w14:paraId="721104D0"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1F2A3F7"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2488ECB6" w14:textId="79887060"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18.</w:t>
      </w:r>
      <w:r w:rsidRPr="00321DAA">
        <w:rPr>
          <w:rFonts w:eastAsia="Calibri" w:cs="Times New Roman"/>
          <w:b/>
          <w:color w:val="auto"/>
          <w:kern w:val="2"/>
          <w:sz w:val="22"/>
          <w:szCs w:val="22"/>
          <w:lang w:eastAsia="en-US"/>
          <w14:ligatures w14:val="standardContextual"/>
        </w:rPr>
        <w:tab/>
        <w:t>L</w:t>
      </w:r>
      <w:r w:rsidR="007C40F2">
        <w:rPr>
          <w:rFonts w:eastAsia="Calibri" w:cs="Times New Roman"/>
          <w:b/>
          <w:color w:val="auto"/>
          <w:kern w:val="2"/>
          <w:sz w:val="22"/>
          <w:szCs w:val="22"/>
          <w:lang w:eastAsia="en-US"/>
          <w14:ligatures w14:val="standardContextual"/>
        </w:rPr>
        <w:t>EVEL</w:t>
      </w:r>
      <w:r w:rsidRPr="00321DAA">
        <w:rPr>
          <w:rFonts w:eastAsia="Calibri" w:cs="Times New Roman"/>
          <w:b/>
          <w:color w:val="auto"/>
          <w:kern w:val="2"/>
          <w:sz w:val="22"/>
          <w:szCs w:val="22"/>
          <w:lang w:eastAsia="en-US"/>
          <w14:ligatures w14:val="standardContextual"/>
        </w:rPr>
        <w:t xml:space="preserve"> 4</w:t>
      </w:r>
      <w:r w:rsidR="007C40F2">
        <w:rPr>
          <w:rFonts w:eastAsia="Calibri" w:cs="Times New Roman"/>
          <w:b/>
          <w:color w:val="auto"/>
          <w:kern w:val="2"/>
          <w:sz w:val="22"/>
          <w:szCs w:val="22"/>
          <w:lang w:eastAsia="en-US"/>
          <w14:ligatures w14:val="standardContextual"/>
        </w:rPr>
        <w:t xml:space="preserve"> - HEARING PROCEDURE - </w:t>
      </w:r>
      <w:r w:rsidRPr="00321DAA">
        <w:rPr>
          <w:rFonts w:eastAsia="Calibri" w:cs="Times New Roman"/>
          <w:b/>
          <w:color w:val="auto"/>
          <w:kern w:val="2"/>
          <w:sz w:val="22"/>
          <w:szCs w:val="22"/>
          <w:lang w:eastAsia="en-US"/>
          <w14:ligatures w14:val="standardContextual"/>
        </w:rPr>
        <w:t>GROSS MISCONDUCT</w:t>
      </w:r>
    </w:p>
    <w:p w14:paraId="33EDBB83"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423F6FAD" w14:textId="05310E1D"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If there is to be a hearing, it will normally be convened within </w:t>
      </w:r>
      <w:r w:rsidR="00570211">
        <w:rPr>
          <w:rFonts w:ascii="Montserrat Light" w:eastAsia="Calibri" w:hAnsi="Montserrat Light" w:cs="Times New Roman"/>
          <w:b/>
          <w:color w:val="auto"/>
          <w:kern w:val="2"/>
          <w:sz w:val="22"/>
          <w:szCs w:val="22"/>
          <w:lang w:eastAsia="en-US"/>
          <w14:ligatures w14:val="standardContextual"/>
        </w:rPr>
        <w:t xml:space="preserve">10 </w:t>
      </w:r>
      <w:r w:rsidRPr="00321DAA">
        <w:rPr>
          <w:rFonts w:ascii="Montserrat Light" w:eastAsia="Calibri" w:hAnsi="Montserrat Light" w:cs="Times New Roman"/>
          <w:b/>
          <w:color w:val="auto"/>
          <w:kern w:val="2"/>
          <w:sz w:val="22"/>
          <w:szCs w:val="22"/>
          <w:lang w:eastAsia="en-US"/>
          <w14:ligatures w14:val="standardContextual"/>
        </w:rPr>
        <w:t xml:space="preserve">College working days of the conclusion of the investigation. The hearing will be led by the </w:t>
      </w:r>
      <w:r w:rsidR="00570211">
        <w:rPr>
          <w:rFonts w:ascii="Montserrat Light" w:eastAsia="Calibri" w:hAnsi="Montserrat Light" w:cs="Times New Roman"/>
          <w:b/>
          <w:color w:val="auto"/>
          <w:kern w:val="2"/>
          <w:sz w:val="22"/>
          <w:szCs w:val="22"/>
          <w:lang w:eastAsia="en-US"/>
          <w14:ligatures w14:val="standardContextual"/>
        </w:rPr>
        <w:t xml:space="preserve">Principal or </w:t>
      </w:r>
      <w:r w:rsidRPr="00321DAA">
        <w:rPr>
          <w:rFonts w:ascii="Montserrat Light" w:eastAsia="Calibri" w:hAnsi="Montserrat Light" w:cs="Times New Roman"/>
          <w:b/>
          <w:color w:val="auto"/>
          <w:kern w:val="2"/>
          <w:sz w:val="22"/>
          <w:szCs w:val="22"/>
          <w:lang w:eastAsia="en-US"/>
          <w14:ligatures w14:val="standardContextual"/>
        </w:rPr>
        <w:t xml:space="preserve">nominated member of SLT. The student will be contacted asking them to attend the hearing and informing them of their right to be accompanied by a supportive party </w:t>
      </w:r>
      <w:r w:rsidR="00107FD5" w:rsidRPr="00321DAA">
        <w:rPr>
          <w:rFonts w:ascii="Montserrat Light" w:eastAsia="Calibri" w:hAnsi="Montserrat Light" w:cs="Times New Roman"/>
          <w:b/>
          <w:color w:val="auto"/>
          <w:kern w:val="2"/>
          <w:sz w:val="22"/>
          <w:szCs w:val="22"/>
          <w:lang w:eastAsia="en-US"/>
          <w14:ligatures w14:val="standardContextual"/>
        </w:rPr>
        <w:t>e.g.,</w:t>
      </w:r>
      <w:r w:rsidRPr="00321DAA">
        <w:rPr>
          <w:rFonts w:ascii="Montserrat Light" w:eastAsia="Calibri" w:hAnsi="Montserrat Light" w:cs="Times New Roman"/>
          <w:b/>
          <w:color w:val="auto"/>
          <w:kern w:val="2"/>
          <w:sz w:val="22"/>
          <w:szCs w:val="22"/>
          <w:lang w:eastAsia="en-US"/>
          <w14:ligatures w14:val="standardContextual"/>
        </w:rPr>
        <w:t xml:space="preserve"> a family member/ carer/ employer</w:t>
      </w:r>
      <w:r w:rsidR="00107FD5">
        <w:rPr>
          <w:rFonts w:ascii="Montserrat Light" w:eastAsia="Calibri" w:hAnsi="Montserrat Light" w:cs="Times New Roman"/>
          <w:b/>
          <w:color w:val="auto"/>
          <w:kern w:val="2"/>
          <w:sz w:val="22"/>
          <w:szCs w:val="22"/>
          <w:lang w:eastAsia="en-US"/>
          <w14:ligatures w14:val="standardContextual"/>
        </w:rPr>
        <w:t>/ class-based team</w:t>
      </w:r>
      <w:r w:rsidRPr="00321DAA">
        <w:rPr>
          <w:rFonts w:ascii="Montserrat Light" w:eastAsia="Calibri" w:hAnsi="Montserrat Light" w:cs="Times New Roman"/>
          <w:b/>
          <w:color w:val="auto"/>
          <w:kern w:val="2"/>
          <w:sz w:val="22"/>
          <w:szCs w:val="22"/>
          <w:lang w:eastAsia="en-US"/>
          <w14:ligatures w14:val="standardContextual"/>
        </w:rPr>
        <w:t xml:space="preserve"> representative. Other parties </w:t>
      </w:r>
      <w:r w:rsidR="00107FD5" w:rsidRPr="00321DAA">
        <w:rPr>
          <w:rFonts w:ascii="Montserrat Light" w:eastAsia="Calibri" w:hAnsi="Montserrat Light" w:cs="Times New Roman"/>
          <w:b/>
          <w:color w:val="auto"/>
          <w:kern w:val="2"/>
          <w:sz w:val="22"/>
          <w:szCs w:val="22"/>
          <w:lang w:eastAsia="en-US"/>
          <w14:ligatures w14:val="standardContextual"/>
        </w:rPr>
        <w:t>involved</w:t>
      </w:r>
      <w:r w:rsidRPr="00321DAA">
        <w:rPr>
          <w:rFonts w:ascii="Montserrat Light" w:eastAsia="Calibri" w:hAnsi="Montserrat Light" w:cs="Times New Roman"/>
          <w:b/>
          <w:color w:val="auto"/>
          <w:kern w:val="2"/>
          <w:sz w:val="22"/>
          <w:szCs w:val="22"/>
          <w:lang w:eastAsia="en-US"/>
          <w14:ligatures w14:val="standardContextual"/>
        </w:rPr>
        <w:t xml:space="preserve"> in the incident will not be permitted to attend nor will legal representation.</w:t>
      </w:r>
    </w:p>
    <w:p w14:paraId="16AC069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 </w:t>
      </w:r>
    </w:p>
    <w:p w14:paraId="60854796"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Copies of all reports, statements etc. arising from the investigation, will be considered at the hearing. These will be sent to the student a minimum of 3 working days before the meeting to allow them to create an informed response. In the event that CCTV/mobile phone footage is to be included in the hearing, this will not be sent to the student due to GDPR.</w:t>
      </w:r>
    </w:p>
    <w:p w14:paraId="74182DF0"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EA75855" w14:textId="44D62518"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lastRenderedPageBreak/>
        <w:t xml:space="preserve">The student must indicate in writing at least 2 working days before the meeting that they will be attending. This must detail the names of those who will be accompanying them. Failure to attend a meeting for any level of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procedure does not necessarily mean it will be postponed. If there is no significant reason for non- attendance communicated,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hearing can go ahead without the student’s presence. The case can still be discussed and the student will be notified of any decision. The student’s general attendance record and the specific reason for absence on the day of the interview or hearing will be taken into account when the decision is taken whether or not to proceed with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hearing.</w:t>
      </w:r>
    </w:p>
    <w:p w14:paraId="54F4905E"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55337AC" w14:textId="2B64AD89"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During the meeting </w:t>
      </w:r>
      <w:r w:rsidR="00107FD5">
        <w:rPr>
          <w:rFonts w:ascii="Montserrat Light" w:eastAsia="Calibri" w:hAnsi="Montserrat Light" w:cs="Times New Roman"/>
          <w:b/>
          <w:color w:val="auto"/>
          <w:kern w:val="2"/>
          <w:sz w:val="22"/>
          <w:szCs w:val="22"/>
          <w:lang w:eastAsia="en-US"/>
          <w14:ligatures w14:val="standardContextual"/>
        </w:rPr>
        <w:t>minutes will be taken by someone nominated by the hearing lead</w:t>
      </w:r>
      <w:r w:rsidRPr="00321DAA">
        <w:rPr>
          <w:rFonts w:ascii="Montserrat Light" w:eastAsia="Calibri" w:hAnsi="Montserrat Light" w:cs="Times New Roman"/>
          <w:b/>
          <w:color w:val="auto"/>
          <w:kern w:val="2"/>
          <w:sz w:val="22"/>
          <w:szCs w:val="22"/>
          <w:lang w:eastAsia="en-US"/>
          <w14:ligatures w14:val="standardContextual"/>
        </w:rPr>
        <w:t xml:space="preserve"> </w:t>
      </w:r>
      <w:r w:rsidR="003547A3" w:rsidRPr="00321DAA">
        <w:rPr>
          <w:rFonts w:ascii="Montserrat Light" w:eastAsia="Calibri" w:hAnsi="Montserrat Light" w:cs="Times New Roman"/>
          <w:b/>
          <w:color w:val="auto"/>
          <w:kern w:val="2"/>
          <w:sz w:val="22"/>
          <w:szCs w:val="22"/>
          <w:lang w:eastAsia="en-US"/>
          <w14:ligatures w14:val="standardContextual"/>
        </w:rPr>
        <w:t>the</w:t>
      </w:r>
      <w:r w:rsidR="00107FD5">
        <w:rPr>
          <w:rFonts w:ascii="Montserrat Light" w:eastAsia="Calibri" w:hAnsi="Montserrat Light" w:cs="Times New Roman"/>
          <w:b/>
          <w:color w:val="auto"/>
          <w:kern w:val="2"/>
          <w:sz w:val="22"/>
          <w:szCs w:val="22"/>
          <w:lang w:eastAsia="en-US"/>
          <w14:ligatures w14:val="standardContextual"/>
        </w:rPr>
        <w:t xml:space="preserve"> lead</w:t>
      </w:r>
      <w:r w:rsidRPr="00321DAA">
        <w:rPr>
          <w:rFonts w:ascii="Montserrat Light" w:eastAsia="Calibri" w:hAnsi="Montserrat Light" w:cs="Times New Roman"/>
          <w:b/>
          <w:color w:val="auto"/>
          <w:kern w:val="2"/>
          <w:sz w:val="22"/>
          <w:szCs w:val="22"/>
          <w:lang w:eastAsia="en-US"/>
          <w14:ligatures w14:val="standardContextual"/>
        </w:rPr>
        <w:t xml:space="preserve"> will outline the purpose of the meeting and invite the student to provide an account of the incident.</w:t>
      </w:r>
    </w:p>
    <w:p w14:paraId="248B8CF0"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8AAA9A8" w14:textId="7AC2AD3F"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After the formal hearing the nominated </w:t>
      </w:r>
      <w:r w:rsidR="00107FD5">
        <w:rPr>
          <w:rFonts w:ascii="Montserrat Light" w:eastAsia="Calibri" w:hAnsi="Montserrat Light" w:cs="Times New Roman"/>
          <w:b/>
          <w:color w:val="auto"/>
          <w:kern w:val="2"/>
          <w:sz w:val="22"/>
          <w:szCs w:val="22"/>
          <w:lang w:eastAsia="en-US"/>
          <w14:ligatures w14:val="standardContextual"/>
        </w:rPr>
        <w:t>hearing lead</w:t>
      </w:r>
      <w:r w:rsidRPr="00321DAA">
        <w:rPr>
          <w:rFonts w:ascii="Montserrat Light" w:eastAsia="Calibri" w:hAnsi="Montserrat Light" w:cs="Times New Roman"/>
          <w:b/>
          <w:color w:val="auto"/>
          <w:kern w:val="2"/>
          <w:sz w:val="22"/>
          <w:szCs w:val="22"/>
          <w:lang w:eastAsia="en-US"/>
          <w14:ligatures w14:val="standardContextual"/>
        </w:rPr>
        <w:t xml:space="preserve"> may decide to suspend the student until a final decision is reached.</w:t>
      </w:r>
    </w:p>
    <w:p w14:paraId="663B5D08"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E6CF54B" w14:textId="6ABB7DD1"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Notification of the decision on what action, if any, is to be taken will be given in writing normally within five working days of the formal hearing. </w:t>
      </w:r>
      <w:r w:rsidR="00107FD5" w:rsidRPr="000A5BE3">
        <w:rPr>
          <w:rFonts w:ascii="Montserrat Light" w:eastAsia="Calibri" w:hAnsi="Montserrat Light" w:cs="Times New Roman"/>
          <w:b/>
          <w:color w:val="auto"/>
          <w:kern w:val="2"/>
          <w:sz w:val="22"/>
          <w:szCs w:val="22"/>
          <w:lang w:eastAsia="en-US"/>
          <w14:ligatures w14:val="standardContextual"/>
        </w:rPr>
        <w:t>I</w:t>
      </w:r>
      <w:r w:rsidRPr="00321DAA">
        <w:rPr>
          <w:rFonts w:ascii="Montserrat Light" w:eastAsia="Calibri" w:hAnsi="Montserrat Light" w:cs="Times New Roman"/>
          <w:b/>
          <w:color w:val="auto"/>
          <w:kern w:val="2"/>
          <w:sz w:val="22"/>
          <w:szCs w:val="22"/>
          <w:lang w:eastAsia="en-US"/>
          <w14:ligatures w14:val="standardContextual"/>
        </w:rPr>
        <w:t>f the student is under 18, parents/carers will be informed of the outcome of the hearing (please see note on Safeguarding under Section 9).</w:t>
      </w:r>
    </w:p>
    <w:p w14:paraId="050AFB9E"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16386D0" w14:textId="79B7F85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w:t>
      </w:r>
      <w:r w:rsidR="00107FD5">
        <w:rPr>
          <w:rFonts w:ascii="Montserrat Light" w:eastAsia="Calibri" w:hAnsi="Montserrat Light" w:cs="Times New Roman"/>
          <w:b/>
          <w:color w:val="auto"/>
          <w:kern w:val="2"/>
          <w:sz w:val="22"/>
          <w:szCs w:val="22"/>
          <w:lang w:eastAsia="en-US"/>
          <w14:ligatures w14:val="standardContextual"/>
        </w:rPr>
        <w:t>hearing lead</w:t>
      </w:r>
      <w:r w:rsidRPr="00321DAA">
        <w:rPr>
          <w:rFonts w:ascii="Montserrat Light" w:eastAsia="Calibri" w:hAnsi="Montserrat Light" w:cs="Times New Roman"/>
          <w:b/>
          <w:color w:val="auto"/>
          <w:kern w:val="2"/>
          <w:sz w:val="22"/>
          <w:szCs w:val="22"/>
          <w:lang w:eastAsia="en-US"/>
          <w14:ligatures w14:val="standardContextual"/>
        </w:rPr>
        <w:t xml:space="preserve"> may decide to permanently exclude the student and, if so, will advise the Chair of </w:t>
      </w:r>
      <w:r w:rsidR="00107FD5">
        <w:rPr>
          <w:rFonts w:ascii="Montserrat Light" w:eastAsia="Calibri" w:hAnsi="Montserrat Light" w:cs="Times New Roman"/>
          <w:b/>
          <w:color w:val="auto"/>
          <w:kern w:val="2"/>
          <w:sz w:val="22"/>
          <w:szCs w:val="22"/>
          <w:lang w:eastAsia="en-US"/>
          <w14:ligatures w14:val="standardContextual"/>
        </w:rPr>
        <w:t>Directors</w:t>
      </w:r>
      <w:r w:rsidRPr="00321DAA">
        <w:rPr>
          <w:rFonts w:ascii="Montserrat Light" w:eastAsia="Calibri" w:hAnsi="Montserrat Light" w:cs="Times New Roman"/>
          <w:b/>
          <w:color w:val="auto"/>
          <w:kern w:val="2"/>
          <w:sz w:val="22"/>
          <w:szCs w:val="22"/>
          <w:lang w:eastAsia="en-US"/>
          <w14:ligatures w14:val="standardContextual"/>
        </w:rPr>
        <w:t xml:space="preserve"> of this decision. Exclusion takes effect immediately. However, students will be advised of their right to appeal against the decision to exclude (please refer to the Appeals process). As exclusion takes effect immediately, permission to continue the course or programme pending the appeal will be at the discretion of the nominated senior post-holder.</w:t>
      </w:r>
    </w:p>
    <w:p w14:paraId="323785B2"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710D6FB" w14:textId="3211E915"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Students excluded from College will not be considered for re-admission within the same academic year of the exclusion and will only be considered for re-admission if there is strong impartial evidence that the issues that lead to exclusion have been addressed</w:t>
      </w:r>
      <w:r w:rsidR="00107FD5">
        <w:rPr>
          <w:rFonts w:ascii="Montserrat Light" w:eastAsia="Calibri" w:hAnsi="Montserrat Light" w:cs="Times New Roman"/>
          <w:b/>
          <w:color w:val="auto"/>
          <w:kern w:val="2"/>
          <w:sz w:val="22"/>
          <w:szCs w:val="22"/>
          <w:lang w:eastAsia="en-US"/>
          <w14:ligatures w14:val="standardContextual"/>
        </w:rPr>
        <w:t>.</w:t>
      </w:r>
    </w:p>
    <w:p w14:paraId="7C142270"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2B7A18ED" w14:textId="325C9D53"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Copies of reports, statements and minutes from the hearing will be retained on </w:t>
      </w:r>
      <w:r w:rsidR="00107FD5">
        <w:rPr>
          <w:rFonts w:ascii="Montserrat Light" w:eastAsia="Calibri" w:hAnsi="Montserrat Light" w:cs="Times New Roman"/>
          <w:b/>
          <w:color w:val="auto"/>
          <w:kern w:val="2"/>
          <w:sz w:val="22"/>
          <w:szCs w:val="22"/>
          <w:lang w:eastAsia="en-US"/>
          <w14:ligatures w14:val="standardContextual"/>
        </w:rPr>
        <w:t xml:space="preserve">My Concern </w:t>
      </w:r>
      <w:r w:rsidRPr="00321DAA">
        <w:rPr>
          <w:rFonts w:ascii="Montserrat Light" w:eastAsia="Calibri" w:hAnsi="Montserrat Light" w:cs="Times New Roman"/>
          <w:b/>
          <w:color w:val="auto"/>
          <w:kern w:val="2"/>
          <w:sz w:val="22"/>
          <w:szCs w:val="22"/>
          <w:lang w:eastAsia="en-US"/>
          <w14:ligatures w14:val="standardContextual"/>
        </w:rPr>
        <w:t>in line with statutory guidance.</w:t>
      </w:r>
    </w:p>
    <w:p w14:paraId="061B07DB"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609022C"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32A532DE" w14:textId="6601AC76"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19.</w:t>
      </w:r>
      <w:r w:rsidRPr="00321DAA">
        <w:rPr>
          <w:rFonts w:eastAsia="Calibri" w:cs="Times New Roman"/>
          <w:b/>
          <w:color w:val="auto"/>
          <w:kern w:val="2"/>
          <w:sz w:val="22"/>
          <w:szCs w:val="22"/>
          <w:lang w:eastAsia="en-US"/>
          <w14:ligatures w14:val="standardContextual"/>
        </w:rPr>
        <w:tab/>
      </w:r>
      <w:r w:rsidR="007C40F2">
        <w:rPr>
          <w:rFonts w:eastAsia="Calibri" w:cs="Times New Roman"/>
          <w:b/>
          <w:color w:val="auto"/>
          <w:kern w:val="2"/>
          <w:sz w:val="22"/>
          <w:szCs w:val="22"/>
          <w:lang w:eastAsia="en-US"/>
          <w14:ligatures w14:val="standardContextual"/>
        </w:rPr>
        <w:t>RIGHT TO APPEAL</w:t>
      </w:r>
    </w:p>
    <w:p w14:paraId="069D432C"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5A269E43" w14:textId="2064E32B"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 student has the right to appeal against the decision of a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hearing, appeals may be made to the Student Appeals Panel.</w:t>
      </w:r>
    </w:p>
    <w:p w14:paraId="169261C9"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 </w:t>
      </w:r>
    </w:p>
    <w:p w14:paraId="08BE0FA6" w14:textId="12A901BA"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An appeal must be sent, in writing, to the </w:t>
      </w:r>
      <w:r w:rsidR="00A047B2">
        <w:rPr>
          <w:rFonts w:ascii="Montserrat Light" w:eastAsia="Calibri" w:hAnsi="Montserrat Light" w:cs="Times New Roman"/>
          <w:b/>
          <w:color w:val="auto"/>
          <w:kern w:val="2"/>
          <w:sz w:val="22"/>
          <w:szCs w:val="22"/>
          <w:lang w:eastAsia="en-US"/>
          <w14:ligatures w14:val="standardContextual"/>
        </w:rPr>
        <w:t>Principal</w:t>
      </w:r>
      <w:r w:rsidRPr="00321DAA">
        <w:rPr>
          <w:rFonts w:ascii="Montserrat Light" w:eastAsia="Calibri" w:hAnsi="Montserrat Light" w:cs="Times New Roman"/>
          <w:b/>
          <w:color w:val="auto"/>
          <w:kern w:val="2"/>
          <w:sz w:val="22"/>
          <w:szCs w:val="22"/>
          <w:lang w:eastAsia="en-US"/>
          <w14:ligatures w14:val="standardContextual"/>
        </w:rPr>
        <w:t xml:space="preserve">, no later than five College working days following receipt of written confirmation of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hearing’s decision or the decision to exclude.</w:t>
      </w:r>
    </w:p>
    <w:p w14:paraId="7E6B0C8C"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BCD4E5E"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Appeals shall only normally be permitted on the grounds of:</w:t>
      </w:r>
    </w:p>
    <w:p w14:paraId="3E446190"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05F9D10" w14:textId="6E5E30B5" w:rsidR="00321DAA" w:rsidRPr="00A32C83" w:rsidRDefault="00321DAA" w:rsidP="00A32C83">
      <w:pPr>
        <w:pStyle w:val="ListParagraph"/>
        <w:numPr>
          <w:ilvl w:val="0"/>
          <w:numId w:val="27"/>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New evidence</w:t>
      </w:r>
    </w:p>
    <w:p w14:paraId="4F196127" w14:textId="2AA2D535" w:rsidR="00321DAA" w:rsidRPr="00A32C83" w:rsidRDefault="00321DAA" w:rsidP="00A32C83">
      <w:pPr>
        <w:pStyle w:val="ListParagraph"/>
        <w:numPr>
          <w:ilvl w:val="0"/>
          <w:numId w:val="27"/>
        </w:numPr>
        <w:spacing w:before="0" w:after="0"/>
        <w:rPr>
          <w:rFonts w:ascii="Montserrat Light" w:eastAsia="Calibri" w:hAnsi="Montserrat Light"/>
          <w:b/>
          <w:kern w:val="2"/>
          <w:sz w:val="22"/>
          <w:szCs w:val="22"/>
          <w14:ligatures w14:val="standardContextual"/>
        </w:rPr>
      </w:pPr>
      <w:r w:rsidRPr="00A32C83">
        <w:rPr>
          <w:rFonts w:ascii="Montserrat Light" w:eastAsia="Calibri" w:hAnsi="Montserrat Light"/>
          <w:b/>
          <w:kern w:val="2"/>
          <w:sz w:val="22"/>
          <w:szCs w:val="22"/>
          <w14:ligatures w14:val="standardContextual"/>
        </w:rPr>
        <w:t>Decision did not take account of all evidence</w:t>
      </w:r>
    </w:p>
    <w:p w14:paraId="0E8D9296" w14:textId="77777777" w:rsidR="005D6AF1" w:rsidRDefault="00321DAA" w:rsidP="00321DAA">
      <w:pPr>
        <w:pStyle w:val="ListParagraph"/>
        <w:numPr>
          <w:ilvl w:val="0"/>
          <w:numId w:val="27"/>
        </w:numPr>
        <w:spacing w:before="0" w:after="0"/>
        <w:rPr>
          <w:rFonts w:eastAsia="Calibri"/>
          <w:b/>
          <w:kern w:val="2"/>
          <w:sz w:val="22"/>
          <w:szCs w:val="22"/>
          <w14:ligatures w14:val="standardContextual"/>
        </w:rPr>
      </w:pPr>
      <w:r w:rsidRPr="00A32C83">
        <w:rPr>
          <w:rFonts w:ascii="Montserrat Light" w:eastAsia="Calibri" w:hAnsi="Montserrat Light"/>
          <w:b/>
          <w:kern w:val="2"/>
          <w:sz w:val="22"/>
          <w:szCs w:val="22"/>
          <w14:ligatures w14:val="standardContextual"/>
        </w:rPr>
        <w:t>Procedural irregularity</w:t>
      </w:r>
    </w:p>
    <w:p w14:paraId="0FC134F5" w14:textId="77777777" w:rsidR="005D6AF1" w:rsidRPr="005D6AF1" w:rsidRDefault="005D6AF1" w:rsidP="005D6AF1">
      <w:pPr>
        <w:spacing w:before="0" w:after="0"/>
        <w:rPr>
          <w:rFonts w:eastAsia="Calibri"/>
          <w:b/>
          <w:kern w:val="2"/>
          <w:sz w:val="22"/>
          <w:szCs w:val="22"/>
          <w14:ligatures w14:val="standardContextual"/>
        </w:rPr>
      </w:pPr>
    </w:p>
    <w:p w14:paraId="0E8D912B" w14:textId="3E9F85B5" w:rsidR="00321DAA" w:rsidRPr="005D6AF1" w:rsidRDefault="00321DAA" w:rsidP="005D6AF1">
      <w:pPr>
        <w:spacing w:before="0" w:after="0"/>
        <w:rPr>
          <w:rFonts w:eastAsia="Calibri"/>
          <w:b/>
          <w:color w:val="auto"/>
          <w:kern w:val="2"/>
          <w:sz w:val="22"/>
          <w:szCs w:val="22"/>
          <w14:ligatures w14:val="standardContextual"/>
        </w:rPr>
      </w:pPr>
      <w:r w:rsidRPr="005D6AF1">
        <w:rPr>
          <w:rFonts w:eastAsia="Calibri"/>
          <w:b/>
          <w:color w:val="auto"/>
          <w:kern w:val="2"/>
          <w:sz w:val="22"/>
          <w:szCs w:val="22"/>
          <w14:ligatures w14:val="standardContextual"/>
        </w:rPr>
        <w:t>20.</w:t>
      </w:r>
      <w:r w:rsidR="005D6AF1" w:rsidRPr="005D6AF1">
        <w:rPr>
          <w:rFonts w:eastAsia="Calibri"/>
          <w:b/>
          <w:color w:val="auto"/>
          <w:kern w:val="2"/>
          <w:sz w:val="22"/>
          <w:szCs w:val="22"/>
          <w14:ligatures w14:val="standardContextual"/>
        </w:rPr>
        <w:t xml:space="preserve">     </w:t>
      </w:r>
      <w:r w:rsidRPr="005D6AF1">
        <w:rPr>
          <w:rFonts w:eastAsia="Calibri"/>
          <w:b/>
          <w:color w:val="auto"/>
          <w:kern w:val="2"/>
          <w:sz w:val="22"/>
          <w:szCs w:val="22"/>
          <w14:ligatures w14:val="standardContextual"/>
        </w:rPr>
        <w:t>THE APPEAL HEARING</w:t>
      </w:r>
    </w:p>
    <w:p w14:paraId="6806E9C6"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6C4331E2" w14:textId="04DBD7ED" w:rsidR="00321DAA" w:rsidRPr="00321DAA" w:rsidRDefault="00A047B2"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An appeal hearing</w:t>
      </w:r>
      <w:r w:rsidR="00321DAA" w:rsidRPr="00321DAA">
        <w:rPr>
          <w:rFonts w:ascii="Montserrat Light" w:eastAsia="Calibri" w:hAnsi="Montserrat Light" w:cs="Times New Roman"/>
          <w:b/>
          <w:color w:val="auto"/>
          <w:kern w:val="2"/>
          <w:sz w:val="22"/>
          <w:szCs w:val="22"/>
          <w:lang w:eastAsia="en-US"/>
          <w14:ligatures w14:val="standardContextual"/>
        </w:rPr>
        <w:t xml:space="preserve"> will normally be convened within 10 College working days of receipt of the letter of appeal. The panel will include a minimum of two </w:t>
      </w:r>
      <w:r>
        <w:rPr>
          <w:rFonts w:ascii="Montserrat Light" w:eastAsia="Calibri" w:hAnsi="Montserrat Light" w:cs="Times New Roman"/>
          <w:b/>
          <w:color w:val="auto"/>
          <w:kern w:val="2"/>
          <w:sz w:val="22"/>
          <w:szCs w:val="22"/>
          <w:lang w:eastAsia="en-US"/>
          <w14:ligatures w14:val="standardContextual"/>
        </w:rPr>
        <w:t xml:space="preserve">people who will be either </w:t>
      </w:r>
      <w:r w:rsidR="00321DAA" w:rsidRPr="00321DAA">
        <w:rPr>
          <w:rFonts w:ascii="Montserrat Light" w:eastAsia="Calibri" w:hAnsi="Montserrat Light" w:cs="Times New Roman"/>
          <w:b/>
          <w:color w:val="auto"/>
          <w:kern w:val="2"/>
          <w:sz w:val="22"/>
          <w:szCs w:val="22"/>
          <w:lang w:eastAsia="en-US"/>
          <w14:ligatures w14:val="standardContextual"/>
        </w:rPr>
        <w:t xml:space="preserve">Senior Leaders </w:t>
      </w:r>
      <w:r>
        <w:rPr>
          <w:rFonts w:ascii="Montserrat Light" w:eastAsia="Calibri" w:hAnsi="Montserrat Light" w:cs="Times New Roman"/>
          <w:b/>
          <w:color w:val="auto"/>
          <w:kern w:val="2"/>
          <w:sz w:val="22"/>
          <w:szCs w:val="22"/>
          <w:lang w:eastAsia="en-US"/>
          <w14:ligatures w14:val="standardContextual"/>
        </w:rPr>
        <w:t xml:space="preserve">of the College, Senior Leaders of Creating Tomorrow Academies Trust or Directors of Creating Tomorrow College, </w:t>
      </w:r>
      <w:r w:rsidR="00321DAA" w:rsidRPr="00321DAA">
        <w:rPr>
          <w:rFonts w:ascii="Montserrat Light" w:eastAsia="Calibri" w:hAnsi="Montserrat Light" w:cs="Times New Roman"/>
          <w:b/>
          <w:color w:val="auto"/>
          <w:kern w:val="2"/>
          <w:sz w:val="22"/>
          <w:szCs w:val="22"/>
          <w:lang w:eastAsia="en-US"/>
          <w14:ligatures w14:val="standardContextual"/>
        </w:rPr>
        <w:t>who have not been involved in any of the previous stages of the investigation.</w:t>
      </w:r>
    </w:p>
    <w:p w14:paraId="68DDACF3"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B40DE3D" w14:textId="2D234A78"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student may be accompanied by a supportive party </w:t>
      </w:r>
      <w:proofErr w:type="gramStart"/>
      <w:r w:rsidRPr="00321DAA">
        <w:rPr>
          <w:rFonts w:ascii="Montserrat Light" w:eastAsia="Calibri" w:hAnsi="Montserrat Light" w:cs="Times New Roman"/>
          <w:b/>
          <w:color w:val="auto"/>
          <w:kern w:val="2"/>
          <w:sz w:val="22"/>
          <w:szCs w:val="22"/>
          <w:lang w:eastAsia="en-US"/>
          <w14:ligatures w14:val="standardContextual"/>
        </w:rPr>
        <w:t>e.g.</w:t>
      </w:r>
      <w:proofErr w:type="gramEnd"/>
      <w:r w:rsidRPr="00321DAA">
        <w:rPr>
          <w:rFonts w:ascii="Montserrat Light" w:eastAsia="Calibri" w:hAnsi="Montserrat Light" w:cs="Times New Roman"/>
          <w:b/>
          <w:color w:val="auto"/>
          <w:kern w:val="2"/>
          <w:sz w:val="22"/>
          <w:szCs w:val="22"/>
          <w:lang w:eastAsia="en-US"/>
          <w14:ligatures w14:val="standardContextual"/>
        </w:rPr>
        <w:t xml:space="preserve"> a family member, parent/guardian/employer</w:t>
      </w:r>
      <w:r w:rsidR="00D12061">
        <w:rPr>
          <w:rFonts w:ascii="Montserrat Light" w:eastAsia="Calibri" w:hAnsi="Montserrat Light" w:cs="Times New Roman"/>
          <w:b/>
          <w:color w:val="auto"/>
          <w:kern w:val="2"/>
          <w:sz w:val="22"/>
          <w:szCs w:val="22"/>
          <w:lang w:eastAsia="en-US"/>
          <w14:ligatures w14:val="standardContextual"/>
        </w:rPr>
        <w:t xml:space="preserve"> or class-based team representative</w:t>
      </w:r>
      <w:r w:rsidRPr="00321DAA">
        <w:rPr>
          <w:rFonts w:ascii="Montserrat Light" w:eastAsia="Calibri" w:hAnsi="Montserrat Light" w:cs="Times New Roman"/>
          <w:b/>
          <w:color w:val="auto"/>
          <w:kern w:val="2"/>
          <w:sz w:val="22"/>
          <w:szCs w:val="22"/>
          <w:lang w:eastAsia="en-US"/>
          <w14:ligatures w14:val="standardContextual"/>
        </w:rPr>
        <w:t xml:space="preserve">. In the case of non-attendance, the appeal will not be heard and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action stands.</w:t>
      </w:r>
    </w:p>
    <w:p w14:paraId="229A9C95"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2075D27A" w14:textId="3A1B53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appeal panel will not re-hear the case as presented to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hearing, but will concentrate on the grounds for the appeal, looking at new or additional evidence.</w:t>
      </w:r>
    </w:p>
    <w:p w14:paraId="63185DB2"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8CF6B87" w14:textId="3D882F97"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 xml:space="preserve">The appeal panel may uphold the appeal and dismiss the penalty imposed by the </w:t>
      </w:r>
      <w:r w:rsidR="00A32C83">
        <w:rPr>
          <w:rFonts w:ascii="Montserrat Light" w:eastAsia="Calibri" w:hAnsi="Montserrat Light" w:cs="Times New Roman"/>
          <w:b/>
          <w:color w:val="auto"/>
          <w:kern w:val="2"/>
          <w:sz w:val="22"/>
          <w:szCs w:val="22"/>
          <w:lang w:eastAsia="en-US"/>
          <w14:ligatures w14:val="standardContextual"/>
        </w:rPr>
        <w:t>conduct</w:t>
      </w:r>
      <w:r w:rsidRPr="00321DAA">
        <w:rPr>
          <w:rFonts w:ascii="Montserrat Light" w:eastAsia="Calibri" w:hAnsi="Montserrat Light" w:cs="Times New Roman"/>
          <w:b/>
          <w:color w:val="auto"/>
          <w:kern w:val="2"/>
          <w:sz w:val="22"/>
          <w:szCs w:val="22"/>
          <w:lang w:eastAsia="en-US"/>
          <w14:ligatures w14:val="standardContextual"/>
        </w:rPr>
        <w:t xml:space="preserve"> panel, reduce the severity of the penalty or reject the appeal. It is not empowered to increase the severity of the penalty. The decision of the appeal hearing will be confirmed in writing within five College working days. The decision of the appeal panel is final.</w:t>
      </w:r>
    </w:p>
    <w:p w14:paraId="09A20B8E" w14:textId="77777777"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266E6A1C" w14:textId="37304334" w:rsidR="00A03C1A" w:rsidRPr="00A03C1A" w:rsidRDefault="00A03C1A" w:rsidP="00A03C1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A03C1A">
        <w:rPr>
          <w:rFonts w:eastAsia="Calibri" w:cs="Times New Roman"/>
          <w:b/>
          <w:color w:val="auto"/>
          <w:kern w:val="2"/>
          <w:sz w:val="22"/>
          <w:szCs w:val="22"/>
          <w:lang w:eastAsia="en-US"/>
          <w14:ligatures w14:val="standardContextual"/>
        </w:rPr>
        <w:t>21.</w:t>
      </w:r>
      <w:r w:rsidRPr="00A03C1A">
        <w:rPr>
          <w:rFonts w:eastAsia="Calibri" w:cs="Times New Roman"/>
          <w:b/>
          <w:color w:val="auto"/>
          <w:kern w:val="2"/>
          <w:sz w:val="22"/>
          <w:szCs w:val="22"/>
          <w:lang w:eastAsia="en-US"/>
          <w14:ligatures w14:val="standardContextual"/>
        </w:rPr>
        <w:tab/>
        <w:t>PHYSICAL INTERVENTION</w:t>
      </w:r>
    </w:p>
    <w:p w14:paraId="6AAF3596" w14:textId="77777777" w:rsidR="00A03C1A" w:rsidRPr="00A03C1A" w:rsidRDefault="00A03C1A" w:rsidP="00A03C1A">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74E9780E" w14:textId="315A27A2"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In some circumstances, staff may physically intervene to prevent a student from:</w:t>
      </w:r>
    </w:p>
    <w:p w14:paraId="3BAFA0A8"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BB31257" w14:textId="5E3F8532" w:rsidR="00A03C1A" w:rsidRPr="000A5BE3" w:rsidRDefault="00A03C1A" w:rsidP="00A03C1A">
      <w:pPr>
        <w:pStyle w:val="ListParagraph"/>
        <w:numPr>
          <w:ilvl w:val="0"/>
          <w:numId w:val="31"/>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Unsafe behaviour such as causing harm to themselves or others;</w:t>
      </w:r>
    </w:p>
    <w:p w14:paraId="7FD36E1E" w14:textId="222A6FC4" w:rsidR="00A03C1A" w:rsidRPr="000A5BE3" w:rsidRDefault="00A03C1A" w:rsidP="00A03C1A">
      <w:pPr>
        <w:pStyle w:val="ListParagraph"/>
        <w:numPr>
          <w:ilvl w:val="0"/>
          <w:numId w:val="31"/>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Damaging property.</w:t>
      </w:r>
    </w:p>
    <w:p w14:paraId="6D345EEB"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0D2A5E7A"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Incidents of physical intervention must:</w:t>
      </w:r>
    </w:p>
    <w:p w14:paraId="2D772099"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E2A62DA" w14:textId="55AF6471" w:rsidR="00A03C1A" w:rsidRPr="000A5BE3" w:rsidRDefault="00A03C1A" w:rsidP="00A03C1A">
      <w:pPr>
        <w:pStyle w:val="ListParagraph"/>
        <w:numPr>
          <w:ilvl w:val="0"/>
          <w:numId w:val="33"/>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Always be used as a last resort;</w:t>
      </w:r>
    </w:p>
    <w:p w14:paraId="4B1F13CB" w14:textId="3D98682D" w:rsidR="00A03C1A" w:rsidRPr="000A5BE3" w:rsidRDefault="00A03C1A" w:rsidP="00A03C1A">
      <w:pPr>
        <w:pStyle w:val="ListParagraph"/>
        <w:numPr>
          <w:ilvl w:val="0"/>
          <w:numId w:val="33"/>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Be applied using the minimum amount of force and for the minimum amount of time possible;</w:t>
      </w:r>
    </w:p>
    <w:p w14:paraId="02474158" w14:textId="6CA86826" w:rsidR="00A03C1A" w:rsidRPr="000A5BE3" w:rsidRDefault="00A03C1A" w:rsidP="00A03C1A">
      <w:pPr>
        <w:pStyle w:val="ListParagraph"/>
        <w:numPr>
          <w:ilvl w:val="0"/>
          <w:numId w:val="33"/>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Be used in a way that maintains the safety and dignity of all concerned;</w:t>
      </w:r>
    </w:p>
    <w:p w14:paraId="02A28458" w14:textId="448A4E56" w:rsidR="00A03C1A" w:rsidRPr="000A5BE3" w:rsidRDefault="00A03C1A" w:rsidP="00A03C1A">
      <w:pPr>
        <w:pStyle w:val="ListParagraph"/>
        <w:numPr>
          <w:ilvl w:val="0"/>
          <w:numId w:val="33"/>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Never be used as a form of punishment;</w:t>
      </w:r>
    </w:p>
    <w:p w14:paraId="2FBBE05D" w14:textId="60835D75" w:rsidR="00A03C1A" w:rsidRPr="000A5BE3" w:rsidRDefault="00A03C1A" w:rsidP="00A03C1A">
      <w:pPr>
        <w:pStyle w:val="ListParagraph"/>
        <w:numPr>
          <w:ilvl w:val="0"/>
          <w:numId w:val="33"/>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Be recorded and reported to parents/carers</w:t>
      </w:r>
    </w:p>
    <w:p w14:paraId="559B29B2"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C9B62A9" w14:textId="2C14BF25"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263F37">
        <w:rPr>
          <w:rFonts w:ascii="Montserrat Light" w:eastAsia="Calibri" w:hAnsi="Montserrat Light" w:cs="Times New Roman"/>
          <w:b/>
          <w:color w:val="auto"/>
          <w:kern w:val="2"/>
          <w:sz w:val="22"/>
          <w:szCs w:val="22"/>
          <w:lang w:eastAsia="en-US"/>
          <w14:ligatures w14:val="standardContextual"/>
        </w:rPr>
        <w:lastRenderedPageBreak/>
        <w:t>At Creating Tomorrow College staff are trained to use approaches that focus on de-escalation techniques and will use physical intervention as a last resort</w:t>
      </w:r>
      <w:r w:rsidR="00263F37">
        <w:rPr>
          <w:rFonts w:ascii="Montserrat Light" w:eastAsia="Calibri" w:hAnsi="Montserrat Light" w:cs="Times New Roman"/>
          <w:b/>
          <w:color w:val="auto"/>
          <w:kern w:val="2"/>
          <w:sz w:val="22"/>
          <w:szCs w:val="22"/>
          <w:lang w:eastAsia="en-US"/>
          <w14:ligatures w14:val="standardContextual"/>
        </w:rPr>
        <w:t xml:space="preserve"> under our duty of care, acting ‘in loco parentis’.</w:t>
      </w:r>
    </w:p>
    <w:p w14:paraId="3024D4CC"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10046310"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Staff must consider if the use of physical intervention is necessary, reasonable and proportionate. If a physical intervention has happened, the staff involved MUST complete the relevant section of the Arbor incident form and log the time, date and duration of intervention, type of physical intervention, witnesses and the rationale behind it.</w:t>
      </w:r>
    </w:p>
    <w:p w14:paraId="13592532"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DF4B479" w14:textId="0C419D50"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Parents/Carers</w:t>
      </w:r>
      <w:r w:rsidR="00897290">
        <w:rPr>
          <w:rFonts w:ascii="Montserrat Light" w:eastAsia="Calibri" w:hAnsi="Montserrat Light" w:cs="Times New Roman"/>
          <w:b/>
          <w:color w:val="auto"/>
          <w:kern w:val="2"/>
          <w:sz w:val="22"/>
          <w:szCs w:val="22"/>
          <w:lang w:eastAsia="en-US"/>
          <w14:ligatures w14:val="standardContextual"/>
        </w:rPr>
        <w:t>, with consent from the student, will</w:t>
      </w:r>
      <w:r w:rsidRPr="000A5BE3">
        <w:rPr>
          <w:rFonts w:ascii="Montserrat Light" w:eastAsia="Calibri" w:hAnsi="Montserrat Light" w:cs="Times New Roman"/>
          <w:b/>
          <w:color w:val="auto"/>
          <w:kern w:val="2"/>
          <w:sz w:val="22"/>
          <w:szCs w:val="22"/>
          <w:lang w:eastAsia="en-US"/>
          <w14:ligatures w14:val="standardContextual"/>
        </w:rPr>
        <w:t xml:space="preserve"> be informed if a physical intervention has taken place with the young person by the tutor or Campus Leader as appropriate before the young person arrives at home.  If the physical intervention happens at the end of the day, then the parents/Carers should be informed as soon as practicable.</w:t>
      </w:r>
    </w:p>
    <w:p w14:paraId="0FBC6079"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48CDC59E"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It is the responsibility of those involved in the physical intervention to ensure that parents/carers are informed and as part of their responsibility to themselves ask for debrief as required.</w:t>
      </w:r>
    </w:p>
    <w:p w14:paraId="19231910" w14:textId="77777777" w:rsidR="00A03C1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BA0CB59" w14:textId="72854C68" w:rsidR="00321DAA" w:rsidRPr="000A5BE3" w:rsidRDefault="00A03C1A" w:rsidP="00A03C1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Debrief will be with a member of the Leadership team and will be recorded on Arbor which enables us to reflect and develop safe practice.</w:t>
      </w:r>
    </w:p>
    <w:p w14:paraId="08589D50" w14:textId="77777777" w:rsid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4F9E860" w14:textId="2D9C83F3"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22.</w:t>
      </w:r>
      <w:r w:rsidRPr="00802E5F">
        <w:rPr>
          <w:rFonts w:eastAsia="Calibri" w:cs="Times New Roman"/>
          <w:b/>
          <w:color w:val="auto"/>
          <w:kern w:val="2"/>
          <w:sz w:val="22"/>
          <w:szCs w:val="22"/>
          <w:lang w:eastAsia="en-US"/>
          <w14:ligatures w14:val="standardContextual"/>
        </w:rPr>
        <w:tab/>
        <w:t>C</w:t>
      </w:r>
      <w:r>
        <w:rPr>
          <w:rFonts w:eastAsia="Calibri" w:cs="Times New Roman"/>
          <w:b/>
          <w:color w:val="auto"/>
          <w:kern w:val="2"/>
          <w:sz w:val="22"/>
          <w:szCs w:val="22"/>
          <w:lang w:eastAsia="en-US"/>
          <w14:ligatures w14:val="standardContextual"/>
        </w:rPr>
        <w:t>ONFISCATION</w:t>
      </w:r>
    </w:p>
    <w:p w14:paraId="125497C0"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Any prohibited items (listed below) found in a student’s possession will be confiscated. These items will not be returned to students.</w:t>
      </w:r>
    </w:p>
    <w:p w14:paraId="524E514E"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2191EBCA" w14:textId="53F70E30"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knives or weapons</w:t>
      </w:r>
    </w:p>
    <w:p w14:paraId="760F5EAD" w14:textId="6DFAA4C5"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alcohol</w:t>
      </w:r>
    </w:p>
    <w:p w14:paraId="46AFF8D3" w14:textId="02B49745"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illegal drugs</w:t>
      </w:r>
    </w:p>
    <w:p w14:paraId="67E998BB" w14:textId="16765913"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stolen items</w:t>
      </w:r>
    </w:p>
    <w:p w14:paraId="022785C8" w14:textId="768A6419"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fireworks</w:t>
      </w:r>
    </w:p>
    <w:p w14:paraId="4143F45E" w14:textId="2E0210CC"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pornographic images</w:t>
      </w:r>
    </w:p>
    <w:p w14:paraId="67028228" w14:textId="1107A937" w:rsidR="00802E5F" w:rsidRPr="000A5BE3" w:rsidRDefault="00802E5F" w:rsidP="00802E5F">
      <w:pPr>
        <w:pStyle w:val="ListParagraph"/>
        <w:numPr>
          <w:ilvl w:val="0"/>
          <w:numId w:val="34"/>
        </w:numPr>
        <w:spacing w:before="0" w:after="0"/>
        <w:rPr>
          <w:rFonts w:ascii="Montserrat Light" w:eastAsia="Calibri" w:hAnsi="Montserrat Light"/>
          <w:b/>
          <w:kern w:val="2"/>
          <w:sz w:val="22"/>
          <w:szCs w:val="22"/>
          <w14:ligatures w14:val="standardContextual"/>
        </w:rPr>
      </w:pPr>
      <w:r w:rsidRPr="000A5BE3">
        <w:rPr>
          <w:rFonts w:ascii="Montserrat Light" w:eastAsia="Calibri" w:hAnsi="Montserrat Light"/>
          <w:b/>
          <w:kern w:val="2"/>
          <w:sz w:val="22"/>
          <w:szCs w:val="22"/>
          <w14:ligatures w14:val="standardContextual"/>
        </w:rPr>
        <w:t>any article that the member of staff reasonably suspects has been, or is likely to be, used to commit an offence, or to cause personal injury to, or damage to the property of, any person (including the student).</w:t>
      </w:r>
    </w:p>
    <w:p w14:paraId="6648185D"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6DB8DD6" w14:textId="4C3CB5F1"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We will also confiscate any item which we believe to be harmful or unsafe. These items will be returned after discussion with senior leaders and parents/carers as appropriate.</w:t>
      </w:r>
    </w:p>
    <w:p w14:paraId="5FDD33B7"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21EAB28B" w14:textId="4415DFC0" w:rsidR="00321DAA"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Searching and screening students is conducted in line with the DfE’s latest guidance on searching, screening and confiscation.</w:t>
      </w:r>
    </w:p>
    <w:p w14:paraId="25986971"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1E480EC" w14:textId="285558AC"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23.</w:t>
      </w:r>
      <w:r w:rsidRPr="00802E5F">
        <w:rPr>
          <w:rFonts w:eastAsia="Calibri" w:cs="Times New Roman"/>
          <w:b/>
          <w:color w:val="auto"/>
          <w:kern w:val="2"/>
          <w:sz w:val="22"/>
          <w:szCs w:val="22"/>
          <w:lang w:eastAsia="en-US"/>
          <w14:ligatures w14:val="standardContextual"/>
        </w:rPr>
        <w:tab/>
        <w:t>U</w:t>
      </w:r>
      <w:r>
        <w:rPr>
          <w:rFonts w:eastAsia="Calibri" w:cs="Times New Roman"/>
          <w:b/>
          <w:color w:val="auto"/>
          <w:kern w:val="2"/>
          <w:sz w:val="22"/>
          <w:szCs w:val="22"/>
          <w:lang w:eastAsia="en-US"/>
          <w14:ligatures w14:val="standardContextual"/>
        </w:rPr>
        <w:t>NDERLYING APPROACH TO MANAGE BEHAVIOUR</w:t>
      </w:r>
    </w:p>
    <w:p w14:paraId="1632C211" w14:textId="259526FF"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 xml:space="preserve">At Creating Tomorrow College, we have a range of approaches and strategies which support students to understand expectations, identify and label their own </w:t>
      </w:r>
      <w:r w:rsidRPr="000A5BE3">
        <w:rPr>
          <w:rFonts w:ascii="Montserrat Light" w:eastAsia="Calibri" w:hAnsi="Montserrat Light" w:cs="Times New Roman"/>
          <w:b/>
          <w:color w:val="auto"/>
          <w:kern w:val="2"/>
          <w:sz w:val="22"/>
          <w:szCs w:val="22"/>
          <w:lang w:eastAsia="en-US"/>
          <w14:ligatures w14:val="standardContextual"/>
        </w:rPr>
        <w:lastRenderedPageBreak/>
        <w:t>emotions and feelings and to reflect on their own behaviour choices as detailed below</w:t>
      </w:r>
    </w:p>
    <w:p w14:paraId="344BC1F8"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595D1EFC"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u w:val="single"/>
          <w:lang w:eastAsia="en-US"/>
          <w14:ligatures w14:val="standardContextual"/>
        </w:rPr>
      </w:pPr>
      <w:r w:rsidRPr="00802E5F">
        <w:rPr>
          <w:rFonts w:eastAsia="Calibri" w:cs="Times New Roman"/>
          <w:b/>
          <w:color w:val="auto"/>
          <w:kern w:val="2"/>
          <w:sz w:val="22"/>
          <w:szCs w:val="22"/>
          <w:u w:val="single"/>
          <w:lang w:eastAsia="en-US"/>
          <w14:ligatures w14:val="standardContextual"/>
        </w:rPr>
        <w:t>Protective Behaviours:</w:t>
      </w:r>
    </w:p>
    <w:p w14:paraId="647A85DB"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Protective Behaviours (PBs) provides a framework for personal safety, self- esteem, resilience and confidence building. It is an internal process where each person applies the ideas to their own unique experience. It encourages self-empowerment and brings with it the skills to avoid feeling unsafe. This is achieved by helping students to recognise and trust their intuitive feelings (Early Warning Signs) and to develop strategies for self-protection. The Protective Behaviours process encourages an adventurous approach to life which satisfies the need for fun and excitement without violence and fear.</w:t>
      </w:r>
    </w:p>
    <w:p w14:paraId="4B6E1A5E"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59F672FF"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There are two themes which are explicitly taught to all students and revisited on a regular basis.</w:t>
      </w:r>
    </w:p>
    <w:p w14:paraId="5EA67B39"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33D22AB3" w14:textId="77777777" w:rsidR="00802E5F" w:rsidRPr="00802E5F" w:rsidRDefault="00802E5F" w:rsidP="00802E5F">
      <w:pPr>
        <w:shd w:val="clear" w:color="auto" w:fill="auto"/>
        <w:tabs>
          <w:tab w:val="clear" w:pos="9025"/>
        </w:tabs>
        <w:spacing w:before="0" w:after="0" w:line="240" w:lineRule="auto"/>
        <w:jc w:val="center"/>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“We all have the right to feel safe all of the time”</w:t>
      </w:r>
    </w:p>
    <w:p w14:paraId="20BCEB92" w14:textId="77777777" w:rsidR="00802E5F" w:rsidRPr="00802E5F" w:rsidRDefault="00802E5F" w:rsidP="00802E5F">
      <w:pPr>
        <w:shd w:val="clear" w:color="auto" w:fill="auto"/>
        <w:tabs>
          <w:tab w:val="clear" w:pos="9025"/>
        </w:tabs>
        <w:spacing w:before="0" w:after="0" w:line="240" w:lineRule="auto"/>
        <w:jc w:val="center"/>
        <w:rPr>
          <w:rFonts w:eastAsia="Calibri" w:cs="Times New Roman"/>
          <w:b/>
          <w:color w:val="auto"/>
          <w:kern w:val="2"/>
          <w:sz w:val="22"/>
          <w:szCs w:val="22"/>
          <w:lang w:eastAsia="en-US"/>
          <w14:ligatures w14:val="standardContextual"/>
        </w:rPr>
      </w:pPr>
    </w:p>
    <w:p w14:paraId="0AA61204" w14:textId="77777777" w:rsidR="00802E5F" w:rsidRPr="00802E5F" w:rsidRDefault="00802E5F" w:rsidP="00802E5F">
      <w:pPr>
        <w:shd w:val="clear" w:color="auto" w:fill="auto"/>
        <w:tabs>
          <w:tab w:val="clear" w:pos="9025"/>
        </w:tabs>
        <w:spacing w:before="0" w:after="0" w:line="240" w:lineRule="auto"/>
        <w:jc w:val="center"/>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“We can talk with someone about anything even if it feels awful or small”</w:t>
      </w:r>
    </w:p>
    <w:p w14:paraId="200DCBFE"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4C578D04" w14:textId="6605BA49"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 xml:space="preserve">All students are supported to have a network of support which identifies adults in college and at home who they can talk with if they are feeling unsafe. </w:t>
      </w:r>
    </w:p>
    <w:p w14:paraId="55C99FB4"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300A0A5"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Students are taught to recognise their own signs when they are beginning to feel unsafe and these are known as ‘early warning signs’. Students identify physical feelings such as butterflies in their stomach, heart beating faster and clammy hands. This supports students to be able to self-regulate and this in turn increases their emotional literacy.</w:t>
      </w:r>
    </w:p>
    <w:p w14:paraId="3A1FB521"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D748EFF" w14:textId="7C64578E"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Protective behaviours use the language of safety and refers to all behaviours as ‘safe’ or ‘unsafe’. At Creating Tomorrow College, we will use this in all conversations to reinforce</w:t>
      </w:r>
      <w:r w:rsidRPr="00802E5F">
        <w:rPr>
          <w:rFonts w:eastAsia="Calibri" w:cs="Times New Roman"/>
          <w:bCs/>
          <w:color w:val="auto"/>
          <w:kern w:val="2"/>
          <w:sz w:val="22"/>
          <w:szCs w:val="22"/>
          <w:lang w:eastAsia="en-US"/>
          <w14:ligatures w14:val="standardContextual"/>
        </w:rPr>
        <w:t>;</w:t>
      </w:r>
    </w:p>
    <w:p w14:paraId="2B9ECEF0"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32970EE0" w14:textId="37769802" w:rsidR="00802E5F" w:rsidRPr="00802E5F" w:rsidRDefault="00802E5F" w:rsidP="00802E5F">
      <w:pPr>
        <w:shd w:val="clear" w:color="auto" w:fill="auto"/>
        <w:tabs>
          <w:tab w:val="clear" w:pos="9025"/>
        </w:tabs>
        <w:spacing w:before="0" w:after="0" w:line="240" w:lineRule="auto"/>
        <w:jc w:val="center"/>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“Feelings are just feelings”</w:t>
      </w:r>
    </w:p>
    <w:p w14:paraId="1859FCE7" w14:textId="5BB26250" w:rsidR="00802E5F" w:rsidRPr="00802E5F" w:rsidRDefault="00802E5F" w:rsidP="00802E5F">
      <w:pPr>
        <w:shd w:val="clear" w:color="auto" w:fill="auto"/>
        <w:tabs>
          <w:tab w:val="clear" w:pos="9025"/>
        </w:tabs>
        <w:spacing w:before="0" w:after="0" w:line="240" w:lineRule="auto"/>
        <w:jc w:val="center"/>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“Thoughts are just thoughts”</w:t>
      </w:r>
    </w:p>
    <w:p w14:paraId="085CE92C" w14:textId="6A068CF2" w:rsidR="00321DAA" w:rsidRPr="00321DAA" w:rsidRDefault="00802E5F" w:rsidP="00802E5F">
      <w:pPr>
        <w:shd w:val="clear" w:color="auto" w:fill="auto"/>
        <w:tabs>
          <w:tab w:val="clear" w:pos="9025"/>
        </w:tabs>
        <w:spacing w:before="0" w:after="0" w:line="240" w:lineRule="auto"/>
        <w:jc w:val="center"/>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“Behaviour is a choice”</w:t>
      </w:r>
    </w:p>
    <w:p w14:paraId="156981D2" w14:textId="77777777" w:rsidR="00802E5F" w:rsidRDefault="00802E5F" w:rsidP="00321DAA">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7C4931C2" w14:textId="77777777" w:rsidR="00802E5F" w:rsidRDefault="00802E5F" w:rsidP="00321DAA">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2CCA645A" w14:textId="13B2B98E" w:rsidR="00802E5F" w:rsidRPr="000A5BE3"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u w:val="single"/>
          <w:lang w:eastAsia="en-US"/>
          <w14:ligatures w14:val="standardContextual"/>
        </w:rPr>
      </w:pPr>
      <w:r w:rsidRPr="000A5BE3">
        <w:rPr>
          <w:rFonts w:eastAsia="Calibri" w:cs="Times New Roman"/>
          <w:b/>
          <w:color w:val="auto"/>
          <w:kern w:val="2"/>
          <w:sz w:val="22"/>
          <w:szCs w:val="22"/>
          <w:u w:val="single"/>
          <w:lang w:eastAsia="en-US"/>
          <w14:ligatures w14:val="standardContextual"/>
        </w:rPr>
        <w:t>A Restorative Approach</w:t>
      </w:r>
      <w:r w:rsidR="000A5BE3">
        <w:rPr>
          <w:rFonts w:eastAsia="Calibri" w:cs="Times New Roman"/>
          <w:b/>
          <w:color w:val="auto"/>
          <w:kern w:val="2"/>
          <w:sz w:val="22"/>
          <w:szCs w:val="22"/>
          <w:u w:val="single"/>
          <w:lang w:eastAsia="en-US"/>
          <w14:ligatures w14:val="standardContextual"/>
        </w:rPr>
        <w:t>:</w:t>
      </w:r>
    </w:p>
    <w:p w14:paraId="026F9CDC"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At Creating Tomorrow College, we have high expectations of our students. We encourage all students to try their best to achieve their goals. They should be supported in understanding that it is the responsibility of staff and students to uphold and maintain our college values and ethos. For occasions when this is proving not to be the case, we use restorative approaches to help students understand the impact of their actions and how to put it right.</w:t>
      </w:r>
    </w:p>
    <w:p w14:paraId="0EE15647"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5B797AA" w14:textId="1467DCD9"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lastRenderedPageBreak/>
        <w:t xml:space="preserve">We believe that by using a Restorative Approach we are giving students the skills to independently make better and more informed choices in the future. Restorative approaches encourage students to think about how their behaviour affects others, both students and staff. It helps them to develop respect and responsibility. If a student in our college has been negatively affected by someone’s behaviour, we will try our very best to make sure they feel that it has been put right for them and that it will not happen again. If a student has shown unsafe </w:t>
      </w:r>
      <w:r w:rsidR="003547A3" w:rsidRPr="000A5BE3">
        <w:rPr>
          <w:rFonts w:ascii="Montserrat Light" w:eastAsia="Calibri" w:hAnsi="Montserrat Light" w:cs="Times New Roman"/>
          <w:b/>
          <w:color w:val="auto"/>
          <w:kern w:val="2"/>
          <w:sz w:val="22"/>
          <w:szCs w:val="22"/>
          <w:lang w:eastAsia="en-US"/>
          <w14:ligatures w14:val="standardContextual"/>
        </w:rPr>
        <w:t>behaviour,</w:t>
      </w:r>
      <w:r w:rsidRPr="000A5BE3">
        <w:rPr>
          <w:rFonts w:ascii="Montserrat Light" w:eastAsia="Calibri" w:hAnsi="Montserrat Light" w:cs="Times New Roman"/>
          <w:b/>
          <w:color w:val="auto"/>
          <w:kern w:val="2"/>
          <w:sz w:val="22"/>
          <w:szCs w:val="22"/>
          <w:lang w:eastAsia="en-US"/>
          <w14:ligatures w14:val="standardContextual"/>
        </w:rPr>
        <w:t xml:space="preserve"> they will be asked to put things right and change their behaviour so it does not happen again. The aim is for a Restorative Approach to allow</w:t>
      </w:r>
      <w:r w:rsidRPr="00802E5F">
        <w:rPr>
          <w:rFonts w:eastAsia="Calibri" w:cs="Times New Roman"/>
          <w:bCs/>
          <w:color w:val="auto"/>
          <w:kern w:val="2"/>
          <w:sz w:val="22"/>
          <w:szCs w:val="22"/>
          <w:lang w:eastAsia="en-US"/>
          <w14:ligatures w14:val="standardContextual"/>
        </w:rPr>
        <w:t xml:space="preserve"> </w:t>
      </w:r>
      <w:r w:rsidRPr="00802E5F">
        <w:rPr>
          <w:rFonts w:eastAsia="Calibri" w:cs="Times New Roman"/>
          <w:b/>
          <w:color w:val="auto"/>
          <w:kern w:val="2"/>
          <w:sz w:val="22"/>
          <w:szCs w:val="22"/>
          <w:lang w:eastAsia="en-US"/>
          <w14:ligatures w14:val="standardContextual"/>
        </w:rPr>
        <w:t>ALL</w:t>
      </w:r>
      <w:r w:rsidRPr="00802E5F">
        <w:rPr>
          <w:rFonts w:eastAsia="Calibri" w:cs="Times New Roman"/>
          <w:bCs/>
          <w:color w:val="auto"/>
          <w:kern w:val="2"/>
          <w:sz w:val="22"/>
          <w:szCs w:val="22"/>
          <w:lang w:eastAsia="en-US"/>
          <w14:ligatures w14:val="standardContextual"/>
        </w:rPr>
        <w:t xml:space="preserve"> </w:t>
      </w:r>
      <w:r w:rsidRPr="000A5BE3">
        <w:rPr>
          <w:rFonts w:ascii="Montserrat Light" w:eastAsia="Calibri" w:hAnsi="Montserrat Light" w:cs="Times New Roman"/>
          <w:b/>
          <w:color w:val="auto"/>
          <w:kern w:val="2"/>
          <w:sz w:val="22"/>
          <w:szCs w:val="22"/>
          <w:lang w:eastAsia="en-US"/>
          <w14:ligatures w14:val="standardContextual"/>
        </w:rPr>
        <w:t>parties to have their say</w:t>
      </w:r>
      <w:r w:rsidRPr="00802E5F">
        <w:rPr>
          <w:rFonts w:eastAsia="Calibri" w:cs="Times New Roman"/>
          <w:b/>
          <w:color w:val="auto"/>
          <w:kern w:val="2"/>
          <w:sz w:val="22"/>
          <w:szCs w:val="22"/>
          <w:lang w:eastAsia="en-US"/>
          <w14:ligatures w14:val="standardContextual"/>
        </w:rPr>
        <w:t xml:space="preserve"> AND</w:t>
      </w:r>
      <w:r w:rsidRPr="00802E5F">
        <w:rPr>
          <w:rFonts w:eastAsia="Calibri" w:cs="Times New Roman"/>
          <w:bCs/>
          <w:color w:val="auto"/>
          <w:kern w:val="2"/>
          <w:sz w:val="22"/>
          <w:szCs w:val="22"/>
          <w:lang w:eastAsia="en-US"/>
          <w14:ligatures w14:val="standardContextual"/>
        </w:rPr>
        <w:t xml:space="preserve"> </w:t>
      </w:r>
      <w:r w:rsidRPr="000A5BE3">
        <w:rPr>
          <w:rFonts w:ascii="Montserrat Light" w:eastAsia="Calibri" w:hAnsi="Montserrat Light" w:cs="Times New Roman"/>
          <w:b/>
          <w:color w:val="auto"/>
          <w:kern w:val="2"/>
          <w:sz w:val="22"/>
          <w:szCs w:val="22"/>
          <w:lang w:eastAsia="en-US"/>
          <w14:ligatures w14:val="standardContextual"/>
        </w:rPr>
        <w:t>be listened to.</w:t>
      </w:r>
    </w:p>
    <w:p w14:paraId="1F425C9B"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4FE765EC"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i/>
          <w:iCs/>
          <w:color w:val="auto"/>
          <w:kern w:val="2"/>
          <w:sz w:val="22"/>
          <w:szCs w:val="22"/>
          <w:lang w:eastAsia="en-US"/>
          <w14:ligatures w14:val="standardContextual"/>
        </w:rPr>
      </w:pPr>
      <w:r w:rsidRPr="000A5BE3">
        <w:rPr>
          <w:rFonts w:ascii="Montserrat Light" w:eastAsia="Calibri" w:hAnsi="Montserrat Light" w:cs="Times New Roman"/>
          <w:b/>
          <w:i/>
          <w:iCs/>
          <w:color w:val="auto"/>
          <w:kern w:val="2"/>
          <w:sz w:val="22"/>
          <w:szCs w:val="22"/>
          <w:lang w:eastAsia="en-US"/>
          <w14:ligatures w14:val="standardContextual"/>
        </w:rPr>
        <w:t>About Restorative Language:</w:t>
      </w:r>
    </w:p>
    <w:p w14:paraId="7B3DF0BD"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 xml:space="preserve">When our students find themselves in conflict or </w:t>
      </w:r>
      <w:proofErr w:type="gramStart"/>
      <w:r w:rsidRPr="000A5BE3">
        <w:rPr>
          <w:rFonts w:ascii="Montserrat Light" w:eastAsia="Calibri" w:hAnsi="Montserrat Light" w:cs="Times New Roman"/>
          <w:b/>
          <w:color w:val="auto"/>
          <w:kern w:val="2"/>
          <w:sz w:val="22"/>
          <w:szCs w:val="22"/>
          <w:lang w:eastAsia="en-US"/>
          <w14:ligatures w14:val="standardContextual"/>
        </w:rPr>
        <w:t>upset</w:t>
      </w:r>
      <w:proofErr w:type="gramEnd"/>
      <w:r w:rsidRPr="000A5BE3">
        <w:rPr>
          <w:rFonts w:ascii="Montserrat Light" w:eastAsia="Calibri" w:hAnsi="Montserrat Light" w:cs="Times New Roman"/>
          <w:b/>
          <w:color w:val="auto"/>
          <w:kern w:val="2"/>
          <w:sz w:val="22"/>
          <w:szCs w:val="22"/>
          <w:lang w:eastAsia="en-US"/>
          <w14:ligatures w14:val="standardContextual"/>
        </w:rPr>
        <w:t xml:space="preserve"> we will ask them:</w:t>
      </w:r>
    </w:p>
    <w:p w14:paraId="124972FB"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26CCC573"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What happened?</w:t>
      </w:r>
    </w:p>
    <w:p w14:paraId="18BFA472"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 xml:space="preserve">What were you thinking at the time? </w:t>
      </w:r>
    </w:p>
    <w:p w14:paraId="0B1470D3"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 xml:space="preserve">What were you feeling at the time? </w:t>
      </w:r>
    </w:p>
    <w:p w14:paraId="2A39061A"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Who has been affected?</w:t>
      </w:r>
    </w:p>
    <w:p w14:paraId="68ABD6CE"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What needs to happen to put it right?</w:t>
      </w:r>
    </w:p>
    <w:p w14:paraId="54A6E932"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224D0399"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i/>
          <w:iCs/>
          <w:color w:val="auto"/>
          <w:kern w:val="2"/>
          <w:sz w:val="22"/>
          <w:szCs w:val="22"/>
          <w:lang w:eastAsia="en-US"/>
          <w14:ligatures w14:val="standardContextual"/>
        </w:rPr>
      </w:pPr>
      <w:r w:rsidRPr="000A5BE3">
        <w:rPr>
          <w:rFonts w:ascii="Montserrat Light" w:eastAsia="Calibri" w:hAnsi="Montserrat Light" w:cs="Times New Roman"/>
          <w:b/>
          <w:i/>
          <w:iCs/>
          <w:color w:val="auto"/>
          <w:kern w:val="2"/>
          <w:sz w:val="22"/>
          <w:szCs w:val="22"/>
          <w:lang w:eastAsia="en-US"/>
          <w14:ligatures w14:val="standardContextual"/>
        </w:rPr>
        <w:t>We might also say to our students:</w:t>
      </w:r>
    </w:p>
    <w:p w14:paraId="7F8FD5A7"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4C045609"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What would you do differently next time?</w:t>
      </w:r>
    </w:p>
    <w:p w14:paraId="5D658689" w14:textId="77777777" w:rsidR="00802E5F" w:rsidRPr="00802E5F"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802E5F">
        <w:rPr>
          <w:rFonts w:eastAsia="Calibri" w:cs="Times New Roman"/>
          <w:b/>
          <w:color w:val="auto"/>
          <w:kern w:val="2"/>
          <w:sz w:val="22"/>
          <w:szCs w:val="22"/>
          <w:lang w:eastAsia="en-US"/>
          <w14:ligatures w14:val="standardContextual"/>
        </w:rPr>
        <w:t>How do you think you would you feel if this happened to you?</w:t>
      </w:r>
    </w:p>
    <w:p w14:paraId="1AE72BDC"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318A5497"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Most situations can be dealt with by working through these questions. The aim is that the outcome is fair for everyone. If somebody is upset, we aim to make them feel better. If someone has done something wrong, we support them to take responsibility for their actions and try to fix the situation.</w:t>
      </w:r>
    </w:p>
    <w:p w14:paraId="22DBEB24"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9D88616" w14:textId="7EA7029D"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i/>
          <w:iCs/>
          <w:color w:val="auto"/>
          <w:kern w:val="2"/>
          <w:sz w:val="22"/>
          <w:szCs w:val="22"/>
          <w:lang w:eastAsia="en-US"/>
          <w14:ligatures w14:val="standardContextual"/>
        </w:rPr>
      </w:pPr>
      <w:r w:rsidRPr="000A5BE3">
        <w:rPr>
          <w:rFonts w:ascii="Montserrat Light" w:eastAsia="Calibri" w:hAnsi="Montserrat Light" w:cs="Times New Roman"/>
          <w:b/>
          <w:i/>
          <w:iCs/>
          <w:color w:val="auto"/>
          <w:kern w:val="2"/>
          <w:sz w:val="22"/>
          <w:szCs w:val="22"/>
          <w:lang w:eastAsia="en-US"/>
          <w14:ligatures w14:val="standardContextual"/>
        </w:rPr>
        <w:t>Restorative process</w:t>
      </w:r>
    </w:p>
    <w:p w14:paraId="329CFB2B"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Restorative processes bring those harmed by conflict and those responsible for the harm, into communication, enabling everyone affected by a particular incident to play a part in repairing the harm and finding a positive way forward</w:t>
      </w:r>
    </w:p>
    <w:p w14:paraId="4B5C8028"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6AD48B6"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Dialogue with your students: Having a reflective and restorative dialogue with students is a powerful way to communicate and repair the harm that has been caused.</w:t>
      </w:r>
    </w:p>
    <w:p w14:paraId="07FB504D" w14:textId="77777777" w:rsidR="000A5BE3" w:rsidRPr="000A5BE3" w:rsidRDefault="000A5BE3"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0CB4137" w14:textId="09B47E8E"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Debrief: Students and Staff may need a period of time to debrief after an incident has happened. This may be in the form of some quiet time out or a conversation with another member of staff</w:t>
      </w:r>
      <w:r w:rsidR="000A5BE3" w:rsidRPr="000A5BE3">
        <w:rPr>
          <w:rFonts w:ascii="Montserrat Light" w:eastAsia="Calibri" w:hAnsi="Montserrat Light" w:cs="Times New Roman"/>
          <w:b/>
          <w:color w:val="auto"/>
          <w:kern w:val="2"/>
          <w:sz w:val="22"/>
          <w:szCs w:val="22"/>
          <w:lang w:eastAsia="en-US"/>
          <w14:ligatures w14:val="standardContextual"/>
        </w:rPr>
        <w:t>.</w:t>
      </w:r>
    </w:p>
    <w:p w14:paraId="00919F52"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6D99B313"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Arbor: Real time notifications are sent to the Director of College This allows staff to see any behaviours which have happened during the day and then a dialogue can be opened up between the staff and student to unpick the behaviour and follow the restorative steps to put it right.</w:t>
      </w:r>
    </w:p>
    <w:p w14:paraId="3C77D923" w14:textId="77777777"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DE26266" w14:textId="5BBA433F" w:rsidR="00802E5F" w:rsidRPr="000A5BE3" w:rsidRDefault="00802E5F" w:rsidP="00802E5F">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Some students will need more support and this may involve other members of the college staffing team</w:t>
      </w:r>
    </w:p>
    <w:p w14:paraId="30E5B600" w14:textId="77777777" w:rsidR="00802E5F" w:rsidRPr="00802E5F" w:rsidRDefault="00802E5F" w:rsidP="00802E5F">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7783FAC2" w14:textId="4A85451E" w:rsidR="00802E5F" w:rsidRPr="000A5BE3" w:rsidRDefault="00802E5F" w:rsidP="00802E5F">
      <w:pPr>
        <w:shd w:val="clear" w:color="auto" w:fill="auto"/>
        <w:tabs>
          <w:tab w:val="clear" w:pos="9025"/>
        </w:tabs>
        <w:spacing w:before="0" w:after="0" w:line="240" w:lineRule="auto"/>
        <w:jc w:val="left"/>
        <w:rPr>
          <w:rFonts w:eastAsia="Calibri" w:cs="Times New Roman"/>
          <w:b/>
          <w:color w:val="auto"/>
          <w:kern w:val="2"/>
          <w:sz w:val="22"/>
          <w:szCs w:val="22"/>
          <w:u w:val="single"/>
          <w:lang w:eastAsia="en-US"/>
          <w14:ligatures w14:val="standardContextual"/>
        </w:rPr>
      </w:pPr>
      <w:r w:rsidRPr="000A5BE3">
        <w:rPr>
          <w:rFonts w:eastAsia="Calibri" w:cs="Times New Roman"/>
          <w:b/>
          <w:color w:val="auto"/>
          <w:kern w:val="2"/>
          <w:sz w:val="22"/>
          <w:szCs w:val="22"/>
          <w:u w:val="single"/>
          <w:lang w:eastAsia="en-US"/>
          <w14:ligatures w14:val="standardContextual"/>
        </w:rPr>
        <w:t>Equality for All</w:t>
      </w:r>
      <w:r w:rsidR="000A5BE3" w:rsidRPr="000A5BE3">
        <w:rPr>
          <w:rFonts w:eastAsia="Calibri" w:cs="Times New Roman"/>
          <w:b/>
          <w:color w:val="auto"/>
          <w:kern w:val="2"/>
          <w:sz w:val="22"/>
          <w:szCs w:val="22"/>
          <w:u w:val="single"/>
          <w:lang w:eastAsia="en-US"/>
          <w14:ligatures w14:val="standardContextual"/>
        </w:rPr>
        <w:t>:</w:t>
      </w:r>
    </w:p>
    <w:p w14:paraId="00D65191" w14:textId="7A279634" w:rsidR="00802E5F" w:rsidRPr="000A5BE3" w:rsidRDefault="00802E5F"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0A5BE3">
        <w:rPr>
          <w:rFonts w:ascii="Montserrat Light" w:eastAsia="Calibri" w:hAnsi="Montserrat Light" w:cs="Times New Roman"/>
          <w:b/>
          <w:color w:val="auto"/>
          <w:kern w:val="2"/>
          <w:sz w:val="22"/>
          <w:szCs w:val="22"/>
          <w:lang w:eastAsia="en-US"/>
          <w14:ligatures w14:val="standardContextual"/>
        </w:rPr>
        <w:t>We understand and respect that all of our students are different and provide a college experience that is accessible and appropriate for all our students. Through careful monitoring, should it present itself as necessary, we will seek the support and guidance of other professionals</w:t>
      </w:r>
      <w:r w:rsidR="000A5BE3" w:rsidRPr="000A5BE3">
        <w:rPr>
          <w:rFonts w:ascii="Montserrat Light" w:eastAsia="Calibri" w:hAnsi="Montserrat Light" w:cs="Times New Roman"/>
          <w:b/>
          <w:color w:val="auto"/>
          <w:kern w:val="2"/>
          <w:sz w:val="22"/>
          <w:szCs w:val="22"/>
          <w:lang w:eastAsia="en-US"/>
          <w14:ligatures w14:val="standardContextual"/>
        </w:rPr>
        <w:t>.</w:t>
      </w:r>
    </w:p>
    <w:p w14:paraId="61A8339C" w14:textId="77777777" w:rsidR="00802E5F" w:rsidRDefault="00802E5F" w:rsidP="00321DAA">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6635C294" w14:textId="77777777" w:rsidR="00802E5F" w:rsidRDefault="00802E5F" w:rsidP="00321DAA">
      <w:pPr>
        <w:shd w:val="clear" w:color="auto" w:fill="auto"/>
        <w:tabs>
          <w:tab w:val="clear" w:pos="9025"/>
        </w:tabs>
        <w:spacing w:before="0" w:after="0" w:line="240" w:lineRule="auto"/>
        <w:jc w:val="left"/>
        <w:rPr>
          <w:rFonts w:eastAsia="Calibri" w:cs="Times New Roman"/>
          <w:bCs/>
          <w:color w:val="auto"/>
          <w:kern w:val="2"/>
          <w:sz w:val="22"/>
          <w:szCs w:val="22"/>
          <w:lang w:eastAsia="en-US"/>
          <w14:ligatures w14:val="standardContextual"/>
        </w:rPr>
      </w:pPr>
    </w:p>
    <w:p w14:paraId="6F69E944" w14:textId="1F06E2C1"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r w:rsidRPr="00321DAA">
        <w:rPr>
          <w:rFonts w:eastAsia="Calibri" w:cs="Times New Roman"/>
          <w:b/>
          <w:color w:val="auto"/>
          <w:kern w:val="2"/>
          <w:sz w:val="22"/>
          <w:szCs w:val="22"/>
          <w:lang w:eastAsia="en-US"/>
          <w14:ligatures w14:val="standardContextual"/>
        </w:rPr>
        <w:t>Linked policies</w:t>
      </w:r>
    </w:p>
    <w:p w14:paraId="4D26BCF4"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622BC22B"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321DAA">
        <w:rPr>
          <w:rFonts w:ascii="Montserrat Light" w:eastAsia="Calibri" w:hAnsi="Montserrat Light" w:cs="Times New Roman"/>
          <w:b/>
          <w:color w:val="auto"/>
          <w:kern w:val="2"/>
          <w:sz w:val="22"/>
          <w:szCs w:val="22"/>
          <w:lang w:eastAsia="en-US"/>
          <w14:ligatures w14:val="standardContextual"/>
        </w:rPr>
        <w:t>Admissions Policy</w:t>
      </w:r>
    </w:p>
    <w:p w14:paraId="7B5303AD" w14:textId="77777777" w:rsidR="00321DAA" w:rsidRPr="00321DAA"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3AC0FE48" w14:textId="701D9833" w:rsidR="00321DAA" w:rsidRPr="008070FC" w:rsidRDefault="008070FC"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sidRPr="008070FC">
        <w:rPr>
          <w:rFonts w:ascii="Montserrat Light" w:eastAsia="Calibri" w:hAnsi="Montserrat Light" w:cs="Times New Roman"/>
          <w:b/>
          <w:color w:val="auto"/>
          <w:kern w:val="2"/>
          <w:sz w:val="22"/>
          <w:szCs w:val="22"/>
          <w:lang w:eastAsia="en-US"/>
          <w14:ligatures w14:val="standardContextual"/>
        </w:rPr>
        <w:t>Vulnerable Adult, Child Protection &amp; Safeguarding Policy &amp; Procedures</w:t>
      </w:r>
    </w:p>
    <w:p w14:paraId="4A974221" w14:textId="77777777" w:rsidR="00321DAA" w:rsidRPr="008070FC" w:rsidRDefault="00321DAA" w:rsidP="00321DAA">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p>
    <w:p w14:paraId="73C55376" w14:textId="7F0DC91F" w:rsidR="00321DAA" w:rsidRPr="00321DAA" w:rsidRDefault="008070FC" w:rsidP="008070FC">
      <w:pPr>
        <w:shd w:val="clear" w:color="auto" w:fill="auto"/>
        <w:tabs>
          <w:tab w:val="clear" w:pos="9025"/>
        </w:tabs>
        <w:spacing w:before="0" w:after="0" w:line="240" w:lineRule="auto"/>
        <w:jc w:val="left"/>
        <w:rPr>
          <w:rFonts w:ascii="Montserrat Light" w:eastAsia="Calibri" w:hAnsi="Montserrat Light" w:cs="Times New Roman"/>
          <w:b/>
          <w:color w:val="auto"/>
          <w:kern w:val="2"/>
          <w:sz w:val="22"/>
          <w:szCs w:val="22"/>
          <w:lang w:eastAsia="en-US"/>
          <w14:ligatures w14:val="standardContextual"/>
        </w:rPr>
      </w:pPr>
      <w:r>
        <w:rPr>
          <w:rFonts w:ascii="Montserrat Light" w:eastAsia="Calibri" w:hAnsi="Montserrat Light" w:cs="Times New Roman"/>
          <w:b/>
          <w:color w:val="auto"/>
          <w:kern w:val="2"/>
          <w:sz w:val="22"/>
          <w:szCs w:val="22"/>
          <w:lang w:eastAsia="en-US"/>
          <w14:ligatures w14:val="standardContextual"/>
        </w:rPr>
        <w:t>GDPR</w:t>
      </w:r>
      <w:r w:rsidR="00321DAA" w:rsidRPr="00321DAA">
        <w:rPr>
          <w:rFonts w:ascii="Montserrat Light" w:eastAsia="Calibri" w:hAnsi="Montserrat Light" w:cs="Times New Roman"/>
          <w:b/>
          <w:color w:val="auto"/>
          <w:kern w:val="2"/>
          <w:sz w:val="22"/>
          <w:szCs w:val="22"/>
          <w:lang w:eastAsia="en-US"/>
          <w14:ligatures w14:val="standardContextual"/>
        </w:rPr>
        <w:t xml:space="preserve"> Policy</w:t>
      </w:r>
    </w:p>
    <w:p w14:paraId="18E7E281" w14:textId="020E5D31"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2E93A3F" w14:textId="77777777" w:rsidR="00321DAA" w:rsidRPr="00321DAA" w:rsidRDefault="00321DAA" w:rsidP="00321DAA">
      <w:pPr>
        <w:shd w:val="clear" w:color="auto" w:fill="auto"/>
        <w:tabs>
          <w:tab w:val="clear" w:pos="9025"/>
        </w:tabs>
        <w:spacing w:before="0" w:after="0" w:line="240" w:lineRule="auto"/>
        <w:jc w:val="left"/>
        <w:rPr>
          <w:rFonts w:eastAsia="Calibri" w:cs="Times New Roman"/>
          <w:b/>
          <w:color w:val="auto"/>
          <w:kern w:val="2"/>
          <w:sz w:val="22"/>
          <w:szCs w:val="22"/>
          <w:lang w:eastAsia="en-US"/>
          <w14:ligatures w14:val="standardContextual"/>
        </w:rPr>
      </w:pPr>
    </w:p>
    <w:p w14:paraId="15DF4A9B" w14:textId="3F3CF21A" w:rsidR="001C7C04" w:rsidRDefault="001C7C04" w:rsidP="001C7C04">
      <w:pPr>
        <w:spacing w:before="0" w:after="0"/>
        <w:rPr>
          <w:rFonts w:cstheme="minorHAnsi"/>
          <w:sz w:val="22"/>
        </w:rPr>
      </w:pPr>
    </w:p>
    <w:p w14:paraId="7D479EA3" w14:textId="77777777" w:rsidR="002D6586" w:rsidRDefault="002D6586">
      <w:pPr>
        <w:rPr>
          <w:rFonts w:cstheme="minorHAnsi"/>
          <w:sz w:val="22"/>
        </w:rPr>
      </w:pPr>
      <w:r>
        <w:rPr>
          <w:rFonts w:cstheme="minorHAnsi"/>
          <w:sz w:val="22"/>
        </w:rPr>
        <w:br w:type="page"/>
      </w:r>
    </w:p>
    <w:p w14:paraId="60E43756" w14:textId="0E4EBA24" w:rsidR="002D6586" w:rsidRPr="000A5BE3" w:rsidRDefault="002D6586" w:rsidP="001C7C04">
      <w:pPr>
        <w:spacing w:before="0" w:after="0"/>
        <w:rPr>
          <w:rFonts w:cstheme="minorHAnsi"/>
          <w:b/>
          <w:bCs/>
          <w:color w:val="auto"/>
          <w:sz w:val="22"/>
        </w:rPr>
      </w:pPr>
      <w:r w:rsidRPr="000A5BE3">
        <w:rPr>
          <w:rFonts w:cstheme="minorHAnsi"/>
          <w:b/>
          <w:bCs/>
          <w:color w:val="auto"/>
          <w:sz w:val="22"/>
        </w:rPr>
        <w:lastRenderedPageBreak/>
        <w:t>Appendix A</w:t>
      </w:r>
    </w:p>
    <w:p w14:paraId="243A87D4" w14:textId="77777777" w:rsidR="002D6586" w:rsidRDefault="002D6586" w:rsidP="001C7C04">
      <w:pPr>
        <w:spacing w:before="0" w:after="0"/>
        <w:rPr>
          <w:rFonts w:cstheme="minorHAnsi"/>
          <w:sz w:val="22"/>
        </w:rPr>
      </w:pPr>
    </w:p>
    <w:p w14:paraId="0ADCB503" w14:textId="77777777" w:rsidR="002D6586" w:rsidRPr="002D6586" w:rsidRDefault="002D6586" w:rsidP="002D6586">
      <w:pPr>
        <w:shd w:val="clear" w:color="auto" w:fill="auto"/>
        <w:tabs>
          <w:tab w:val="clear" w:pos="9025"/>
        </w:tabs>
        <w:spacing w:before="0" w:after="0" w:line="240" w:lineRule="auto"/>
        <w:jc w:val="center"/>
        <w:rPr>
          <w:rFonts w:eastAsia="Times New Roman" w:cs="Times New Roman"/>
          <w:color w:val="auto"/>
          <w:sz w:val="40"/>
          <w:szCs w:val="40"/>
        </w:rPr>
      </w:pPr>
      <w:r w:rsidRPr="002D6586">
        <w:rPr>
          <w:rFonts w:eastAsia="Times New Roman" w:cs="Times New Roman"/>
          <w:noProof/>
          <w:color w:val="auto"/>
          <w:sz w:val="40"/>
          <w:szCs w:val="40"/>
          <w:lang w:val="en-US" w:eastAsia="en-US"/>
        </w:rPr>
        <w:drawing>
          <wp:anchor distT="0" distB="0" distL="114300" distR="114300" simplePos="0" relativeHeight="251660288" behindDoc="0" locked="0" layoutInCell="1" allowOverlap="1" wp14:anchorId="438A3200" wp14:editId="27AD1021">
            <wp:simplePos x="0" y="0"/>
            <wp:positionH relativeFrom="margin">
              <wp:align>center</wp:align>
            </wp:positionH>
            <wp:positionV relativeFrom="paragraph">
              <wp:posOffset>-763132</wp:posOffset>
            </wp:positionV>
            <wp:extent cx="1771675" cy="1359673"/>
            <wp:effectExtent l="0" t="0" r="0" b="0"/>
            <wp:wrapNone/>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1675" cy="1359673"/>
                    </a:xfrm>
                    <a:prstGeom prst="rect">
                      <a:avLst/>
                    </a:prstGeom>
                  </pic:spPr>
                </pic:pic>
              </a:graphicData>
            </a:graphic>
            <wp14:sizeRelH relativeFrom="page">
              <wp14:pctWidth>0</wp14:pctWidth>
            </wp14:sizeRelH>
            <wp14:sizeRelV relativeFrom="page">
              <wp14:pctHeight>0</wp14:pctHeight>
            </wp14:sizeRelV>
          </wp:anchor>
        </w:drawing>
      </w:r>
    </w:p>
    <w:p w14:paraId="5018F248" w14:textId="77777777" w:rsidR="002D6586" w:rsidRPr="002D6586" w:rsidRDefault="002D6586" w:rsidP="002D6586">
      <w:pPr>
        <w:shd w:val="clear" w:color="auto" w:fill="auto"/>
        <w:tabs>
          <w:tab w:val="clear" w:pos="9025"/>
        </w:tabs>
        <w:spacing w:before="0" w:after="0" w:line="240" w:lineRule="auto"/>
        <w:jc w:val="center"/>
        <w:rPr>
          <w:rFonts w:eastAsia="Times New Roman" w:cs="Times New Roman"/>
          <w:color w:val="auto"/>
          <w:sz w:val="40"/>
          <w:szCs w:val="40"/>
        </w:rPr>
      </w:pPr>
    </w:p>
    <w:p w14:paraId="681384DA" w14:textId="77777777" w:rsidR="002D6586" w:rsidRPr="002D6586" w:rsidRDefault="002D6586" w:rsidP="002D6586">
      <w:pPr>
        <w:shd w:val="clear" w:color="auto" w:fill="auto"/>
        <w:tabs>
          <w:tab w:val="clear" w:pos="9025"/>
        </w:tabs>
        <w:spacing w:before="0" w:after="0" w:line="240" w:lineRule="auto"/>
        <w:jc w:val="center"/>
        <w:rPr>
          <w:rFonts w:eastAsia="Times New Roman" w:cs="Times New Roman"/>
          <w:b/>
          <w:color w:val="auto"/>
          <w:sz w:val="40"/>
          <w:szCs w:val="40"/>
        </w:rPr>
      </w:pPr>
      <w:r w:rsidRPr="002D6586">
        <w:rPr>
          <w:rFonts w:eastAsia="Times New Roman" w:cs="Times New Roman"/>
          <w:b/>
          <w:color w:val="auto"/>
          <w:sz w:val="40"/>
          <w:szCs w:val="40"/>
        </w:rPr>
        <w:t>Positive Behaviour Plan</w:t>
      </w:r>
    </w:p>
    <w:tbl>
      <w:tblPr>
        <w:tblpPr w:leftFromText="180" w:rightFromText="180" w:vertAnchor="text" w:horzAnchor="margin" w:tblpXSpec="center" w:tblpY="23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72"/>
        <w:gridCol w:w="2700"/>
        <w:gridCol w:w="2700"/>
      </w:tblGrid>
      <w:tr w:rsidR="002D6586" w:rsidRPr="002D6586" w14:paraId="5553CB7E" w14:textId="77777777" w:rsidTr="007B3042">
        <w:trPr>
          <w:trHeight w:val="709"/>
        </w:trPr>
        <w:tc>
          <w:tcPr>
            <w:tcW w:w="3528" w:type="dxa"/>
          </w:tcPr>
          <w:p w14:paraId="4FDC9116"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24"/>
                <w:szCs w:val="24"/>
              </w:rPr>
            </w:pPr>
            <w:r w:rsidRPr="002D6586">
              <w:rPr>
                <w:rFonts w:eastAsia="Times New Roman" w:cs="Times New Roman"/>
                <w:color w:val="auto"/>
                <w:sz w:val="24"/>
                <w:szCs w:val="24"/>
              </w:rPr>
              <w:t xml:space="preserve">Name:  </w:t>
            </w:r>
          </w:p>
        </w:tc>
        <w:tc>
          <w:tcPr>
            <w:tcW w:w="1872" w:type="dxa"/>
          </w:tcPr>
          <w:p w14:paraId="5BB6D66D"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24"/>
                <w:szCs w:val="24"/>
              </w:rPr>
            </w:pPr>
            <w:proofErr w:type="spellStart"/>
            <w:r w:rsidRPr="002D6586">
              <w:rPr>
                <w:rFonts w:eastAsia="Times New Roman" w:cs="Times New Roman"/>
                <w:color w:val="auto"/>
                <w:sz w:val="24"/>
                <w:szCs w:val="24"/>
              </w:rPr>
              <w:t>DoB</w:t>
            </w:r>
            <w:proofErr w:type="spellEnd"/>
            <w:r w:rsidRPr="002D6586">
              <w:rPr>
                <w:rFonts w:eastAsia="Times New Roman" w:cs="Times New Roman"/>
                <w:color w:val="auto"/>
                <w:sz w:val="24"/>
                <w:szCs w:val="24"/>
              </w:rPr>
              <w:t xml:space="preserve">: </w:t>
            </w:r>
          </w:p>
        </w:tc>
        <w:tc>
          <w:tcPr>
            <w:tcW w:w="2700" w:type="dxa"/>
          </w:tcPr>
          <w:p w14:paraId="104D00D9"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24"/>
                <w:szCs w:val="24"/>
              </w:rPr>
            </w:pPr>
            <w:r w:rsidRPr="002D6586">
              <w:rPr>
                <w:rFonts w:eastAsia="Times New Roman" w:cs="Times New Roman"/>
                <w:color w:val="auto"/>
                <w:sz w:val="24"/>
                <w:szCs w:val="24"/>
              </w:rPr>
              <w:t xml:space="preserve">Plan No: </w:t>
            </w:r>
          </w:p>
        </w:tc>
        <w:tc>
          <w:tcPr>
            <w:tcW w:w="2700" w:type="dxa"/>
          </w:tcPr>
          <w:p w14:paraId="752631DC"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24"/>
                <w:szCs w:val="24"/>
              </w:rPr>
            </w:pPr>
            <w:r w:rsidRPr="002D6586">
              <w:rPr>
                <w:rFonts w:eastAsia="Times New Roman" w:cs="Times New Roman"/>
                <w:color w:val="auto"/>
                <w:sz w:val="24"/>
                <w:szCs w:val="24"/>
              </w:rPr>
              <w:t xml:space="preserve">Date: </w:t>
            </w:r>
          </w:p>
        </w:tc>
      </w:tr>
      <w:tr w:rsidR="002D6586" w:rsidRPr="002D6586" w14:paraId="0487B677" w14:textId="77777777" w:rsidTr="007B3042">
        <w:trPr>
          <w:trHeight w:val="705"/>
        </w:trPr>
        <w:tc>
          <w:tcPr>
            <w:tcW w:w="5400" w:type="dxa"/>
            <w:gridSpan w:val="2"/>
          </w:tcPr>
          <w:p w14:paraId="0AB2834F"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24"/>
                <w:szCs w:val="24"/>
              </w:rPr>
            </w:pPr>
            <w:r w:rsidRPr="002D6586">
              <w:rPr>
                <w:rFonts w:eastAsia="Times New Roman" w:cs="Times New Roman"/>
                <w:color w:val="auto"/>
                <w:sz w:val="24"/>
                <w:szCs w:val="24"/>
              </w:rPr>
              <w:t xml:space="preserve">Medication: </w:t>
            </w:r>
          </w:p>
        </w:tc>
        <w:tc>
          <w:tcPr>
            <w:tcW w:w="5400" w:type="dxa"/>
            <w:gridSpan w:val="2"/>
          </w:tcPr>
          <w:p w14:paraId="7D641BB4"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24"/>
                <w:szCs w:val="24"/>
              </w:rPr>
            </w:pPr>
            <w:r w:rsidRPr="002D6586">
              <w:rPr>
                <w:rFonts w:eastAsia="Times New Roman" w:cs="Times New Roman"/>
                <w:color w:val="auto"/>
                <w:sz w:val="24"/>
                <w:szCs w:val="24"/>
              </w:rPr>
              <w:t xml:space="preserve">Nominated member of staff to oversee the plan: </w:t>
            </w:r>
          </w:p>
        </w:tc>
      </w:tr>
    </w:tbl>
    <w:p w14:paraId="656FA043"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color w:val="auto"/>
          <w:sz w:val="40"/>
          <w:szCs w:val="40"/>
        </w:rPr>
      </w:pPr>
    </w:p>
    <w:p w14:paraId="06640A8D"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r w:rsidRPr="002D6586">
        <w:rPr>
          <w:rFonts w:eastAsia="Times New Roman" w:cs="Times New Roman"/>
          <w:b/>
          <w:color w:val="auto"/>
          <w:sz w:val="24"/>
          <w:szCs w:val="24"/>
        </w:rPr>
        <w:t xml:space="preserve">Behaviour Target: </w:t>
      </w:r>
    </w:p>
    <w:p w14:paraId="46F57F64"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p>
    <w:p w14:paraId="5324F3B2"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r w:rsidRPr="002D6586">
        <w:rPr>
          <w:rFonts w:eastAsia="Times New Roman" w:cs="Times New Roman"/>
          <w:b/>
          <w:color w:val="auto"/>
          <w:sz w:val="24"/>
          <w:szCs w:val="24"/>
        </w:rPr>
        <w:t>Planned response to appropriate behaviour including strengths and praise points:</w:t>
      </w:r>
    </w:p>
    <w:p w14:paraId="4BA5E1BC" w14:textId="77777777" w:rsidR="002D6586" w:rsidRPr="002D6586" w:rsidRDefault="002D6586" w:rsidP="002D6586">
      <w:pPr>
        <w:numPr>
          <w:ilvl w:val="0"/>
          <w:numId w:val="17"/>
        </w:numPr>
        <w:shd w:val="clear" w:color="auto" w:fill="auto"/>
        <w:tabs>
          <w:tab w:val="clear" w:pos="9025"/>
        </w:tabs>
        <w:spacing w:before="0" w:after="0" w:line="240" w:lineRule="auto"/>
        <w:ind w:right="-1234"/>
        <w:contextualSpacing/>
        <w:jc w:val="left"/>
        <w:rPr>
          <w:rFonts w:eastAsia="Times New Roman" w:cs="Times New Roman"/>
          <w:color w:val="auto"/>
          <w:sz w:val="24"/>
          <w:szCs w:val="24"/>
        </w:rPr>
      </w:pPr>
      <w:r w:rsidRPr="002D6586">
        <w:rPr>
          <w:rFonts w:eastAsia="Times New Roman" w:cs="Times New Roman"/>
          <w:color w:val="auto"/>
          <w:sz w:val="24"/>
          <w:szCs w:val="24"/>
        </w:rPr>
        <w:t>xxx</w:t>
      </w:r>
    </w:p>
    <w:p w14:paraId="35D1BC9E" w14:textId="77777777" w:rsidR="002D6586" w:rsidRPr="002D6586" w:rsidRDefault="002D6586" w:rsidP="002D6586">
      <w:pPr>
        <w:numPr>
          <w:ilvl w:val="0"/>
          <w:numId w:val="17"/>
        </w:numPr>
        <w:shd w:val="clear" w:color="auto" w:fill="auto"/>
        <w:tabs>
          <w:tab w:val="clear" w:pos="9025"/>
        </w:tabs>
        <w:spacing w:before="0" w:after="0" w:line="240" w:lineRule="auto"/>
        <w:ind w:right="-1234"/>
        <w:contextualSpacing/>
        <w:jc w:val="left"/>
        <w:rPr>
          <w:rFonts w:eastAsia="Times New Roman" w:cs="Times New Roman"/>
          <w:color w:val="auto"/>
          <w:sz w:val="24"/>
          <w:szCs w:val="24"/>
        </w:rPr>
      </w:pPr>
      <w:r w:rsidRPr="002D6586">
        <w:rPr>
          <w:rFonts w:eastAsia="Times New Roman" w:cs="Times New Roman"/>
          <w:color w:val="auto"/>
          <w:sz w:val="24"/>
          <w:szCs w:val="24"/>
        </w:rPr>
        <w:t>xxx</w:t>
      </w:r>
    </w:p>
    <w:p w14:paraId="4A3DD2A3"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p w14:paraId="40C69DDE"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r w:rsidRPr="002D6586">
        <w:rPr>
          <w:rFonts w:eastAsia="Times New Roman" w:cs="Times New Roman"/>
          <w:b/>
          <w:color w:val="auto"/>
          <w:sz w:val="24"/>
          <w:szCs w:val="24"/>
        </w:rPr>
        <w:t xml:space="preserve">Triggers </w:t>
      </w:r>
      <w:r w:rsidRPr="002D6586">
        <w:rPr>
          <w:rFonts w:eastAsia="Times New Roman" w:cs="Times New Roman"/>
          <w:color w:val="auto"/>
          <w:sz w:val="24"/>
          <w:szCs w:val="24"/>
        </w:rPr>
        <w:t>(common situations / behaviour known to result in the need for positive handling)</w:t>
      </w:r>
    </w:p>
    <w:p w14:paraId="1EA321A5" w14:textId="77777777" w:rsidR="002D6586" w:rsidRPr="002D6586" w:rsidRDefault="002D6586" w:rsidP="002D6586">
      <w:pPr>
        <w:numPr>
          <w:ilvl w:val="0"/>
          <w:numId w:val="18"/>
        </w:numPr>
        <w:shd w:val="clear" w:color="auto" w:fill="auto"/>
        <w:tabs>
          <w:tab w:val="clear" w:pos="9025"/>
        </w:tabs>
        <w:spacing w:before="0" w:after="0" w:line="240" w:lineRule="auto"/>
        <w:ind w:right="-1234"/>
        <w:contextualSpacing/>
        <w:jc w:val="left"/>
        <w:rPr>
          <w:rFonts w:eastAsia="Times New Roman" w:cs="Times New Roman"/>
          <w:color w:val="auto"/>
          <w:sz w:val="24"/>
          <w:szCs w:val="24"/>
        </w:rPr>
      </w:pPr>
      <w:r w:rsidRPr="002D6586">
        <w:rPr>
          <w:rFonts w:eastAsia="Times New Roman" w:cs="Times New Roman"/>
          <w:color w:val="auto"/>
          <w:sz w:val="24"/>
          <w:szCs w:val="24"/>
        </w:rPr>
        <w:t>xxx</w:t>
      </w:r>
    </w:p>
    <w:p w14:paraId="734E822B" w14:textId="77777777" w:rsidR="002D6586" w:rsidRPr="002D6586" w:rsidRDefault="002D6586" w:rsidP="002D6586">
      <w:pPr>
        <w:numPr>
          <w:ilvl w:val="0"/>
          <w:numId w:val="18"/>
        </w:numPr>
        <w:shd w:val="clear" w:color="auto" w:fill="auto"/>
        <w:tabs>
          <w:tab w:val="clear" w:pos="9025"/>
        </w:tabs>
        <w:spacing w:before="0" w:after="0" w:line="240" w:lineRule="auto"/>
        <w:ind w:right="-1234"/>
        <w:contextualSpacing/>
        <w:jc w:val="left"/>
        <w:rPr>
          <w:rFonts w:eastAsia="Times New Roman" w:cs="Times New Roman"/>
          <w:color w:val="auto"/>
          <w:sz w:val="24"/>
          <w:szCs w:val="24"/>
        </w:rPr>
      </w:pPr>
      <w:r w:rsidRPr="002D6586">
        <w:rPr>
          <w:rFonts w:eastAsia="Times New Roman" w:cs="Times New Roman"/>
          <w:color w:val="auto"/>
          <w:sz w:val="24"/>
          <w:szCs w:val="24"/>
        </w:rPr>
        <w:t>xxx</w:t>
      </w:r>
    </w:p>
    <w:p w14:paraId="25E4938C"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r w:rsidRPr="002D6586">
        <w:rPr>
          <w:rFonts w:eastAsia="Times New Roman" w:cs="Times New Roman"/>
          <w:b/>
          <w:color w:val="auto"/>
          <w:sz w:val="24"/>
          <w:szCs w:val="24"/>
        </w:rPr>
        <w:t>Description of observable behaviour:</w:t>
      </w:r>
    </w:p>
    <w:p w14:paraId="4CFD394D" w14:textId="77777777" w:rsidR="002D6586" w:rsidRPr="002D6586" w:rsidRDefault="002D6586" w:rsidP="002D6586">
      <w:pPr>
        <w:numPr>
          <w:ilvl w:val="0"/>
          <w:numId w:val="19"/>
        </w:numPr>
        <w:shd w:val="clear" w:color="auto" w:fill="auto"/>
        <w:tabs>
          <w:tab w:val="clear" w:pos="9025"/>
        </w:tabs>
        <w:spacing w:before="0" w:after="0" w:line="240" w:lineRule="auto"/>
        <w:ind w:right="-1234"/>
        <w:contextualSpacing/>
        <w:jc w:val="left"/>
        <w:rPr>
          <w:rFonts w:eastAsia="Times New Roman" w:cs="Times New Roman"/>
          <w:color w:val="auto"/>
          <w:sz w:val="24"/>
          <w:szCs w:val="24"/>
        </w:rPr>
      </w:pPr>
      <w:r w:rsidRPr="002D6586">
        <w:rPr>
          <w:rFonts w:eastAsia="Times New Roman" w:cs="Times New Roman"/>
          <w:color w:val="auto"/>
          <w:sz w:val="24"/>
          <w:szCs w:val="24"/>
        </w:rPr>
        <w:t>xxx</w:t>
      </w:r>
    </w:p>
    <w:p w14:paraId="298C17D7" w14:textId="77777777" w:rsidR="002D6586" w:rsidRPr="002D6586" w:rsidRDefault="002D6586" w:rsidP="002D6586">
      <w:pPr>
        <w:numPr>
          <w:ilvl w:val="0"/>
          <w:numId w:val="19"/>
        </w:numPr>
        <w:shd w:val="clear" w:color="auto" w:fill="auto"/>
        <w:tabs>
          <w:tab w:val="clear" w:pos="9025"/>
        </w:tabs>
        <w:spacing w:before="0" w:after="0" w:line="240" w:lineRule="auto"/>
        <w:ind w:right="-1234"/>
        <w:contextualSpacing/>
        <w:jc w:val="left"/>
        <w:rPr>
          <w:rFonts w:eastAsia="Times New Roman" w:cs="Times New Roman"/>
          <w:color w:val="auto"/>
          <w:sz w:val="24"/>
          <w:szCs w:val="24"/>
        </w:rPr>
      </w:pPr>
      <w:r w:rsidRPr="002D6586">
        <w:rPr>
          <w:rFonts w:eastAsia="Times New Roman" w:cs="Times New Roman"/>
          <w:color w:val="auto"/>
          <w:sz w:val="24"/>
          <w:szCs w:val="24"/>
        </w:rPr>
        <w:t>xxx</w:t>
      </w:r>
    </w:p>
    <w:p w14:paraId="7E7B56E9"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p w14:paraId="5CC2379B"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r w:rsidRPr="002D6586">
        <w:rPr>
          <w:rFonts w:eastAsia="Times New Roman" w:cs="Times New Roman"/>
          <w:b/>
          <w:color w:val="auto"/>
          <w:sz w:val="24"/>
          <w:szCs w:val="24"/>
        </w:rPr>
        <w:t>Preferred supports / bridges / de-escalation</w:t>
      </w:r>
      <w:r w:rsidRPr="002D6586">
        <w:rPr>
          <w:rFonts w:eastAsia="Times New Roman" w:cs="Times New Roman"/>
          <w:color w:val="auto"/>
          <w:sz w:val="24"/>
          <w:szCs w:val="24"/>
        </w:rPr>
        <w:t xml:space="preserve"> (strategies that help to CALM the situation)</w:t>
      </w: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437"/>
        <w:gridCol w:w="2523"/>
        <w:gridCol w:w="407"/>
        <w:gridCol w:w="2102"/>
        <w:gridCol w:w="266"/>
        <w:gridCol w:w="2065"/>
        <w:gridCol w:w="362"/>
      </w:tblGrid>
      <w:tr w:rsidR="002D6586" w:rsidRPr="002D6586" w14:paraId="46085C6B" w14:textId="77777777" w:rsidTr="007B3042">
        <w:trPr>
          <w:trHeight w:val="384"/>
        </w:trPr>
        <w:tc>
          <w:tcPr>
            <w:tcW w:w="2046" w:type="dxa"/>
          </w:tcPr>
          <w:p w14:paraId="21DC2507"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Verbal advice</w:t>
            </w:r>
          </w:p>
          <w:p w14:paraId="158550B7"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support</w:t>
            </w:r>
          </w:p>
        </w:tc>
        <w:tc>
          <w:tcPr>
            <w:tcW w:w="437" w:type="dxa"/>
          </w:tcPr>
          <w:p w14:paraId="367647C9"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523" w:type="dxa"/>
          </w:tcPr>
          <w:p w14:paraId="72ACB28C"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Reassurance</w:t>
            </w:r>
          </w:p>
        </w:tc>
        <w:tc>
          <w:tcPr>
            <w:tcW w:w="407" w:type="dxa"/>
          </w:tcPr>
          <w:p w14:paraId="664A9E77"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102" w:type="dxa"/>
          </w:tcPr>
          <w:p w14:paraId="57AE33F0"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Time out offered</w:t>
            </w:r>
          </w:p>
        </w:tc>
        <w:tc>
          <w:tcPr>
            <w:tcW w:w="266" w:type="dxa"/>
          </w:tcPr>
          <w:p w14:paraId="510B6FEE"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065" w:type="dxa"/>
          </w:tcPr>
          <w:p w14:paraId="3ED1CCF6"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Time out directed</w:t>
            </w:r>
          </w:p>
        </w:tc>
        <w:tc>
          <w:tcPr>
            <w:tcW w:w="362" w:type="dxa"/>
          </w:tcPr>
          <w:p w14:paraId="11B0C87F"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rPr>
            </w:pPr>
          </w:p>
        </w:tc>
      </w:tr>
      <w:tr w:rsidR="002D6586" w:rsidRPr="002D6586" w14:paraId="620F5A10" w14:textId="77777777" w:rsidTr="007B3042">
        <w:trPr>
          <w:trHeight w:val="384"/>
        </w:trPr>
        <w:tc>
          <w:tcPr>
            <w:tcW w:w="2046" w:type="dxa"/>
          </w:tcPr>
          <w:p w14:paraId="49CE5C1F"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Humour</w:t>
            </w:r>
          </w:p>
        </w:tc>
        <w:tc>
          <w:tcPr>
            <w:tcW w:w="437" w:type="dxa"/>
          </w:tcPr>
          <w:p w14:paraId="0CB0F6A5"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523" w:type="dxa"/>
          </w:tcPr>
          <w:p w14:paraId="7BF2C233"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Choices/consequences</w:t>
            </w:r>
          </w:p>
        </w:tc>
        <w:tc>
          <w:tcPr>
            <w:tcW w:w="407" w:type="dxa"/>
          </w:tcPr>
          <w:p w14:paraId="2B110974"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102" w:type="dxa"/>
          </w:tcPr>
          <w:p w14:paraId="47A46269"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Distraction</w:t>
            </w:r>
          </w:p>
        </w:tc>
        <w:tc>
          <w:tcPr>
            <w:tcW w:w="266" w:type="dxa"/>
          </w:tcPr>
          <w:p w14:paraId="086023A0"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065" w:type="dxa"/>
          </w:tcPr>
          <w:p w14:paraId="6B435D8E"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Success reminded</w:t>
            </w:r>
          </w:p>
        </w:tc>
        <w:tc>
          <w:tcPr>
            <w:tcW w:w="362" w:type="dxa"/>
          </w:tcPr>
          <w:p w14:paraId="126905C7"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rPr>
            </w:pPr>
          </w:p>
        </w:tc>
      </w:tr>
      <w:tr w:rsidR="002D6586" w:rsidRPr="002D6586" w14:paraId="519C676A" w14:textId="77777777" w:rsidTr="007B3042">
        <w:trPr>
          <w:trHeight w:val="384"/>
        </w:trPr>
        <w:tc>
          <w:tcPr>
            <w:tcW w:w="2046" w:type="dxa"/>
          </w:tcPr>
          <w:p w14:paraId="01FF0F8D"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Remind rules, rights,</w:t>
            </w:r>
          </w:p>
          <w:p w14:paraId="310451BD"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responsibilities</w:t>
            </w:r>
          </w:p>
        </w:tc>
        <w:tc>
          <w:tcPr>
            <w:tcW w:w="437" w:type="dxa"/>
          </w:tcPr>
          <w:p w14:paraId="0DC09E60"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523" w:type="dxa"/>
          </w:tcPr>
          <w:p w14:paraId="318883C5"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Offer limited choices</w:t>
            </w:r>
          </w:p>
          <w:p w14:paraId="5D33ED90"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with help</w:t>
            </w:r>
          </w:p>
        </w:tc>
        <w:tc>
          <w:tcPr>
            <w:tcW w:w="407" w:type="dxa"/>
          </w:tcPr>
          <w:p w14:paraId="2C2D94B7"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102" w:type="dxa"/>
          </w:tcPr>
          <w:p w14:paraId="6BAEFD6E"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Avoid confrontation</w:t>
            </w:r>
          </w:p>
        </w:tc>
        <w:tc>
          <w:tcPr>
            <w:tcW w:w="266" w:type="dxa"/>
          </w:tcPr>
          <w:p w14:paraId="333D53B5"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p>
        </w:tc>
        <w:tc>
          <w:tcPr>
            <w:tcW w:w="2065" w:type="dxa"/>
          </w:tcPr>
          <w:p w14:paraId="52C10C36"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Repeat simple clear</w:t>
            </w:r>
          </w:p>
          <w:p w14:paraId="52FE5C11"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18"/>
                <w:szCs w:val="18"/>
              </w:rPr>
            </w:pPr>
            <w:r w:rsidRPr="002D6586">
              <w:rPr>
                <w:rFonts w:eastAsia="Times New Roman" w:cs="Times New Roman"/>
                <w:color w:val="auto"/>
                <w:sz w:val="18"/>
                <w:szCs w:val="18"/>
              </w:rPr>
              <w:t>directions</w:t>
            </w:r>
          </w:p>
        </w:tc>
        <w:tc>
          <w:tcPr>
            <w:tcW w:w="362" w:type="dxa"/>
          </w:tcPr>
          <w:p w14:paraId="031ED9F6"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rPr>
            </w:pPr>
          </w:p>
        </w:tc>
      </w:tr>
      <w:tr w:rsidR="002D6586" w:rsidRPr="002D6586" w14:paraId="77890572" w14:textId="77777777" w:rsidTr="007B3042">
        <w:trPr>
          <w:trHeight w:val="401"/>
        </w:trPr>
        <w:tc>
          <w:tcPr>
            <w:tcW w:w="9846" w:type="dxa"/>
            <w:gridSpan w:val="7"/>
          </w:tcPr>
          <w:p w14:paraId="78383E6D"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rPr>
            </w:pPr>
            <w:r w:rsidRPr="002D6586">
              <w:rPr>
                <w:rFonts w:eastAsia="Times New Roman" w:cs="Times New Roman"/>
                <w:color w:val="auto"/>
              </w:rPr>
              <w:t xml:space="preserve">Other:  </w:t>
            </w:r>
          </w:p>
        </w:tc>
        <w:tc>
          <w:tcPr>
            <w:tcW w:w="362" w:type="dxa"/>
          </w:tcPr>
          <w:p w14:paraId="20BFC22D"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rPr>
            </w:pPr>
          </w:p>
        </w:tc>
      </w:tr>
    </w:tbl>
    <w:p w14:paraId="5EA2E31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p w14:paraId="29EEF326"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p w14:paraId="4EF2D411"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r w:rsidRPr="002D6586">
        <w:rPr>
          <w:rFonts w:eastAsia="Times New Roman" w:cs="Times New Roman"/>
          <w:b/>
          <w:color w:val="auto"/>
          <w:sz w:val="24"/>
          <w:szCs w:val="24"/>
        </w:rPr>
        <w:t>Identification of risk:</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1"/>
      </w:tblGrid>
      <w:tr w:rsidR="002D6586" w:rsidRPr="002D6586" w14:paraId="29549D59" w14:textId="77777777" w:rsidTr="007B3042">
        <w:trPr>
          <w:trHeight w:val="384"/>
        </w:trPr>
        <w:tc>
          <w:tcPr>
            <w:tcW w:w="10282" w:type="dxa"/>
          </w:tcPr>
          <w:p w14:paraId="54BE732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r w:rsidRPr="002D6586">
              <w:rPr>
                <w:rFonts w:eastAsia="Times New Roman" w:cs="Times New Roman"/>
                <w:color w:val="auto"/>
                <w:sz w:val="24"/>
                <w:szCs w:val="24"/>
              </w:rPr>
              <w:t>Describe the risk</w:t>
            </w:r>
            <w:r w:rsidRPr="002D6586">
              <w:rPr>
                <w:rFonts w:eastAsia="Times New Roman" w:cs="Times New Roman"/>
                <w:b/>
                <w:color w:val="auto"/>
                <w:sz w:val="24"/>
                <w:szCs w:val="24"/>
              </w:rPr>
              <w:t xml:space="preserve">: </w:t>
            </w:r>
          </w:p>
        </w:tc>
      </w:tr>
      <w:tr w:rsidR="002D6586" w:rsidRPr="002D6586" w14:paraId="37971AFB" w14:textId="77777777" w:rsidTr="007B3042">
        <w:trPr>
          <w:trHeight w:val="384"/>
        </w:trPr>
        <w:tc>
          <w:tcPr>
            <w:tcW w:w="10282" w:type="dxa"/>
          </w:tcPr>
          <w:p w14:paraId="2E2534AD"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 xml:space="preserve">Is the risk potential or actual?  </w:t>
            </w:r>
          </w:p>
          <w:p w14:paraId="6462A66A"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r>
      <w:tr w:rsidR="002D6586" w:rsidRPr="002D6586" w14:paraId="7BBE8459" w14:textId="77777777" w:rsidTr="007B3042">
        <w:trPr>
          <w:trHeight w:val="399"/>
        </w:trPr>
        <w:tc>
          <w:tcPr>
            <w:tcW w:w="10282" w:type="dxa"/>
          </w:tcPr>
          <w:p w14:paraId="1486357C" w14:textId="19A3669C"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 xml:space="preserve">Who is affected by the risk? </w:t>
            </w:r>
          </w:p>
        </w:tc>
      </w:tr>
    </w:tbl>
    <w:p w14:paraId="56E85446"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p>
    <w:p w14:paraId="29F5EAB5"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p>
    <w:p w14:paraId="5A39DD19"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p>
    <w:p w14:paraId="78E3DC86"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r w:rsidRPr="002D6586">
        <w:rPr>
          <w:rFonts w:eastAsia="Times New Roman" w:cs="Times New Roman"/>
          <w:color w:val="auto"/>
          <w:sz w:val="24"/>
          <w:szCs w:val="24"/>
        </w:rPr>
        <w:t>How likely is it to occur? Not frequent</w:t>
      </w:r>
    </w:p>
    <w:p w14:paraId="588FF5B7"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p>
    <w:p w14:paraId="25D26332"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r w:rsidRPr="002D6586">
        <w:rPr>
          <w:rFonts w:eastAsia="Times New Roman" w:cs="Times New Roman"/>
          <w:b/>
          <w:color w:val="auto"/>
          <w:sz w:val="24"/>
          <w:szCs w:val="24"/>
        </w:rPr>
        <w:t>Numerical Risk Assessment 1-10</w:t>
      </w:r>
    </w:p>
    <w:tbl>
      <w:tblPr>
        <w:tblW w:w="106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2"/>
      </w:tblGrid>
      <w:tr w:rsidR="002D6586" w:rsidRPr="002D6586" w14:paraId="4DBD6D1D" w14:textId="77777777" w:rsidTr="007B3042">
        <w:trPr>
          <w:trHeight w:val="580"/>
        </w:trPr>
        <w:tc>
          <w:tcPr>
            <w:tcW w:w="10642" w:type="dxa"/>
          </w:tcPr>
          <w:p w14:paraId="1334365B"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5515F595"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Behaviour (</w:t>
            </w:r>
            <w:proofErr w:type="gramStart"/>
            <w:r w:rsidRPr="002D6586">
              <w:rPr>
                <w:rFonts w:eastAsia="Times New Roman" w:cs="Times New Roman"/>
                <w:color w:val="auto"/>
                <w:sz w:val="24"/>
                <w:szCs w:val="24"/>
              </w:rPr>
              <w:t xml:space="preserve">level)   </w:t>
            </w:r>
            <w:proofErr w:type="gramEnd"/>
            <w:r w:rsidRPr="002D6586">
              <w:rPr>
                <w:rFonts w:eastAsia="Times New Roman" w:cs="Times New Roman"/>
                <w:color w:val="auto"/>
                <w:sz w:val="24"/>
                <w:szCs w:val="24"/>
              </w:rPr>
              <w:t xml:space="preserve">                                            1     2     3     4     5   6</w:t>
            </w:r>
            <w:r w:rsidRPr="002D6586">
              <w:rPr>
                <w:rFonts w:eastAsia="Times New Roman" w:cs="Times New Roman"/>
                <w:color w:val="FF0000"/>
                <w:sz w:val="24"/>
                <w:szCs w:val="24"/>
              </w:rPr>
              <w:t xml:space="preserve"> </w:t>
            </w:r>
            <w:r w:rsidRPr="002D6586">
              <w:rPr>
                <w:rFonts w:eastAsia="Times New Roman" w:cs="Times New Roman"/>
                <w:color w:val="auto"/>
                <w:sz w:val="24"/>
                <w:szCs w:val="24"/>
              </w:rPr>
              <w:t xml:space="preserve">    7     8     9     10</w:t>
            </w:r>
          </w:p>
          <w:p w14:paraId="467B3BA1"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Including violence to staff / pupils</w:t>
            </w:r>
          </w:p>
          <w:p w14:paraId="00AB7BEA"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tc>
      </w:tr>
      <w:tr w:rsidR="002D6586" w:rsidRPr="002D6586" w14:paraId="53A721B5" w14:textId="77777777" w:rsidTr="007B3042">
        <w:trPr>
          <w:trHeight w:val="580"/>
        </w:trPr>
        <w:tc>
          <w:tcPr>
            <w:tcW w:w="10642" w:type="dxa"/>
          </w:tcPr>
          <w:p w14:paraId="770FD8B6"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35F9A7FE"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Social / emotional (</w:t>
            </w:r>
            <w:proofErr w:type="gramStart"/>
            <w:r w:rsidRPr="002D6586">
              <w:rPr>
                <w:rFonts w:eastAsia="Times New Roman" w:cs="Times New Roman"/>
                <w:color w:val="auto"/>
                <w:sz w:val="24"/>
                <w:szCs w:val="24"/>
              </w:rPr>
              <w:t xml:space="preserve">level)   </w:t>
            </w:r>
            <w:proofErr w:type="gramEnd"/>
            <w:r w:rsidRPr="002D6586">
              <w:rPr>
                <w:rFonts w:eastAsia="Times New Roman" w:cs="Times New Roman"/>
                <w:color w:val="auto"/>
                <w:sz w:val="24"/>
                <w:szCs w:val="24"/>
              </w:rPr>
              <w:t xml:space="preserve">                                1     2     3     4     5     6     7     8     9     10</w:t>
            </w:r>
          </w:p>
          <w:p w14:paraId="45AE8813"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tc>
      </w:tr>
    </w:tbl>
    <w:p w14:paraId="4DC510AB"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p>
    <w:p w14:paraId="1C1D49E3"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color w:val="auto"/>
          <w:sz w:val="24"/>
          <w:szCs w:val="24"/>
        </w:rPr>
      </w:pPr>
      <w:r w:rsidRPr="002D6586">
        <w:rPr>
          <w:rFonts w:eastAsia="Times New Roman" w:cs="Times New Roman"/>
          <w:b/>
          <w:color w:val="auto"/>
          <w:sz w:val="24"/>
          <w:szCs w:val="24"/>
        </w:rPr>
        <w:t xml:space="preserve">Risk reduction management </w:t>
      </w:r>
      <w:r w:rsidRPr="002D6586">
        <w:rPr>
          <w:rFonts w:eastAsia="Times New Roman" w:cs="Times New Roman"/>
          <w:color w:val="auto"/>
          <w:sz w:val="24"/>
          <w:szCs w:val="24"/>
        </w:rPr>
        <w:t>including effective Positive Physical Intervention</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3230"/>
      </w:tblGrid>
      <w:tr w:rsidR="002D6586" w:rsidRPr="002D6586" w14:paraId="5997D2D7" w14:textId="77777777" w:rsidTr="007B3042">
        <w:tc>
          <w:tcPr>
            <w:tcW w:w="2463" w:type="dxa"/>
            <w:shd w:val="clear" w:color="auto" w:fill="E0E0E0"/>
          </w:tcPr>
          <w:p w14:paraId="2AA8542C"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Measures</w:t>
            </w:r>
          </w:p>
        </w:tc>
        <w:tc>
          <w:tcPr>
            <w:tcW w:w="2463" w:type="dxa"/>
            <w:shd w:val="clear" w:color="auto" w:fill="E0E0E0"/>
          </w:tcPr>
          <w:p w14:paraId="16B1D322"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Options</w:t>
            </w:r>
          </w:p>
        </w:tc>
        <w:tc>
          <w:tcPr>
            <w:tcW w:w="2464" w:type="dxa"/>
            <w:shd w:val="clear" w:color="auto" w:fill="E0E0E0"/>
          </w:tcPr>
          <w:p w14:paraId="3EFD8D34"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Benefits</w:t>
            </w:r>
          </w:p>
        </w:tc>
        <w:tc>
          <w:tcPr>
            <w:tcW w:w="3230" w:type="dxa"/>
            <w:shd w:val="clear" w:color="auto" w:fill="E0E0E0"/>
          </w:tcPr>
          <w:p w14:paraId="201ED32B"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Drawbacks</w:t>
            </w:r>
          </w:p>
        </w:tc>
      </w:tr>
      <w:tr w:rsidR="002D6586" w:rsidRPr="002D6586" w14:paraId="128A777D" w14:textId="77777777" w:rsidTr="007B3042">
        <w:trPr>
          <w:trHeight w:val="1993"/>
        </w:trPr>
        <w:tc>
          <w:tcPr>
            <w:tcW w:w="2463" w:type="dxa"/>
          </w:tcPr>
          <w:p w14:paraId="3080611E"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 xml:space="preserve">Proactive </w:t>
            </w:r>
          </w:p>
          <w:p w14:paraId="481A7BAA"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Interventions</w:t>
            </w:r>
          </w:p>
          <w:p w14:paraId="3B06F257"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148BB552"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4EB7C9BA"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tc>
        <w:tc>
          <w:tcPr>
            <w:tcW w:w="2463" w:type="dxa"/>
          </w:tcPr>
          <w:p w14:paraId="7BC2D496" w14:textId="77777777" w:rsidR="002D6586" w:rsidRPr="002D6586" w:rsidRDefault="002D6586" w:rsidP="002D6586">
            <w:pPr>
              <w:shd w:val="clear" w:color="auto" w:fill="auto"/>
              <w:tabs>
                <w:tab w:val="clear" w:pos="9025"/>
              </w:tabs>
              <w:spacing w:before="0" w:after="0" w:line="240" w:lineRule="auto"/>
              <w:jc w:val="left"/>
              <w:rPr>
                <w:rFonts w:eastAsia="Times New Roman" w:cs="Times New Roman"/>
                <w:b/>
                <w:color w:val="auto"/>
                <w:sz w:val="24"/>
                <w:szCs w:val="24"/>
              </w:rPr>
            </w:pPr>
          </w:p>
        </w:tc>
        <w:tc>
          <w:tcPr>
            <w:tcW w:w="2464" w:type="dxa"/>
          </w:tcPr>
          <w:p w14:paraId="7C626D8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c>
          <w:tcPr>
            <w:tcW w:w="3230" w:type="dxa"/>
          </w:tcPr>
          <w:p w14:paraId="67110219"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r>
      <w:tr w:rsidR="002D6586" w:rsidRPr="002D6586" w14:paraId="2F192E90" w14:textId="77777777" w:rsidTr="007B3042">
        <w:tc>
          <w:tcPr>
            <w:tcW w:w="2463" w:type="dxa"/>
          </w:tcPr>
          <w:p w14:paraId="6516BA4B"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 xml:space="preserve">Next level </w:t>
            </w:r>
          </w:p>
          <w:p w14:paraId="33F5BED1"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interventions</w:t>
            </w:r>
          </w:p>
          <w:p w14:paraId="75A61D2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00B98172"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67A793E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tc>
        <w:tc>
          <w:tcPr>
            <w:tcW w:w="2463" w:type="dxa"/>
          </w:tcPr>
          <w:p w14:paraId="22E20C8B"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c>
          <w:tcPr>
            <w:tcW w:w="2464" w:type="dxa"/>
          </w:tcPr>
          <w:p w14:paraId="5507E69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c>
          <w:tcPr>
            <w:tcW w:w="3230" w:type="dxa"/>
          </w:tcPr>
          <w:p w14:paraId="2B26349B"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rPr>
            </w:pPr>
          </w:p>
          <w:p w14:paraId="73BCDA8C"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r>
      <w:tr w:rsidR="002D6586" w:rsidRPr="002D6586" w14:paraId="00708875" w14:textId="77777777" w:rsidTr="007B3042">
        <w:tc>
          <w:tcPr>
            <w:tcW w:w="2463" w:type="dxa"/>
          </w:tcPr>
          <w:p w14:paraId="741C0DF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Intervention to</w:t>
            </w:r>
          </w:p>
          <w:p w14:paraId="7350E41E"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r w:rsidRPr="002D6586">
              <w:rPr>
                <w:rFonts w:eastAsia="Times New Roman" w:cs="Times New Roman"/>
                <w:color w:val="auto"/>
                <w:sz w:val="24"/>
                <w:szCs w:val="24"/>
              </w:rPr>
              <w:t>Adverse outcomes</w:t>
            </w:r>
          </w:p>
          <w:p w14:paraId="014C4B03"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66E66C2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30D031F8"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p w14:paraId="3E19CA90"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color w:val="auto"/>
                <w:sz w:val="24"/>
                <w:szCs w:val="24"/>
              </w:rPr>
            </w:pPr>
          </w:p>
        </w:tc>
        <w:tc>
          <w:tcPr>
            <w:tcW w:w="2463" w:type="dxa"/>
          </w:tcPr>
          <w:p w14:paraId="7E7CDD7C"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c>
          <w:tcPr>
            <w:tcW w:w="2464" w:type="dxa"/>
          </w:tcPr>
          <w:p w14:paraId="1749E2D3"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c>
          <w:tcPr>
            <w:tcW w:w="3230" w:type="dxa"/>
          </w:tcPr>
          <w:p w14:paraId="088F6709" w14:textId="77777777" w:rsidR="002D6586" w:rsidRPr="002D6586" w:rsidRDefault="002D6586" w:rsidP="002D6586">
            <w:pPr>
              <w:shd w:val="clear" w:color="auto" w:fill="auto"/>
              <w:tabs>
                <w:tab w:val="clear" w:pos="9025"/>
              </w:tabs>
              <w:spacing w:before="0" w:after="0" w:line="240" w:lineRule="auto"/>
              <w:ind w:right="-1234"/>
              <w:jc w:val="left"/>
              <w:rPr>
                <w:rFonts w:eastAsia="Times New Roman" w:cs="Times New Roman"/>
                <w:b/>
                <w:color w:val="auto"/>
                <w:sz w:val="24"/>
                <w:szCs w:val="24"/>
              </w:rPr>
            </w:pPr>
          </w:p>
        </w:tc>
      </w:tr>
    </w:tbl>
    <w:p w14:paraId="782FAF37" w14:textId="77777777" w:rsidR="002D6586" w:rsidRPr="002D6586" w:rsidRDefault="002D6586" w:rsidP="002D6586">
      <w:pPr>
        <w:shd w:val="clear" w:color="auto" w:fill="auto"/>
        <w:tabs>
          <w:tab w:val="clear" w:pos="9025"/>
        </w:tabs>
        <w:spacing w:before="0" w:after="0" w:line="240" w:lineRule="auto"/>
        <w:ind w:left="-1260" w:right="-1234" w:firstLine="720"/>
        <w:jc w:val="left"/>
        <w:rPr>
          <w:rFonts w:eastAsia="Times New Roman" w:cs="Times New Roman"/>
          <w:b/>
          <w:color w:val="auto"/>
          <w:sz w:val="24"/>
          <w:szCs w:val="24"/>
        </w:rPr>
      </w:pPr>
    </w:p>
    <w:p w14:paraId="5861D275" w14:textId="77777777" w:rsidR="002D6586" w:rsidRPr="002D6586" w:rsidRDefault="002D6586" w:rsidP="002D6586">
      <w:pPr>
        <w:shd w:val="clear" w:color="auto" w:fill="auto"/>
        <w:tabs>
          <w:tab w:val="clear" w:pos="9025"/>
        </w:tabs>
        <w:spacing w:before="0" w:after="0" w:line="240" w:lineRule="auto"/>
        <w:ind w:hanging="540"/>
        <w:jc w:val="left"/>
        <w:rPr>
          <w:rFonts w:eastAsia="Times New Roman" w:cs="Times New Roman"/>
          <w:color w:val="auto"/>
          <w:sz w:val="24"/>
          <w:szCs w:val="24"/>
        </w:rPr>
      </w:pPr>
      <w:r w:rsidRPr="002D6586">
        <w:rPr>
          <w:rFonts w:eastAsia="Times New Roman" w:cs="Times New Roman"/>
          <w:color w:val="auto"/>
          <w:sz w:val="24"/>
          <w:szCs w:val="24"/>
        </w:rPr>
        <w:t xml:space="preserve">Review date:  </w:t>
      </w:r>
    </w:p>
    <w:p w14:paraId="3BD3B316" w14:textId="77777777" w:rsidR="002D6586" w:rsidRDefault="002D6586" w:rsidP="002D6586">
      <w:pPr>
        <w:shd w:val="clear" w:color="auto" w:fill="auto"/>
        <w:tabs>
          <w:tab w:val="clear" w:pos="9025"/>
        </w:tabs>
        <w:spacing w:before="0" w:after="0" w:line="240" w:lineRule="auto"/>
        <w:ind w:hanging="540"/>
        <w:jc w:val="left"/>
        <w:rPr>
          <w:rFonts w:eastAsia="Times New Roman" w:cs="Times New Roman"/>
          <w:color w:val="auto"/>
          <w:sz w:val="24"/>
          <w:szCs w:val="24"/>
        </w:rPr>
      </w:pPr>
    </w:p>
    <w:p w14:paraId="0FC0B033" w14:textId="6E3454BD" w:rsidR="00A32C83" w:rsidRDefault="00A32C83">
      <w:pPr>
        <w:rPr>
          <w:rFonts w:eastAsia="Times New Roman" w:cs="Times New Roman"/>
          <w:color w:val="auto"/>
          <w:sz w:val="24"/>
          <w:szCs w:val="24"/>
        </w:rPr>
      </w:pPr>
      <w:r>
        <w:rPr>
          <w:rFonts w:eastAsia="Times New Roman" w:cs="Times New Roman"/>
          <w:color w:val="auto"/>
          <w:sz w:val="24"/>
          <w:szCs w:val="24"/>
        </w:rPr>
        <w:br w:type="page"/>
      </w:r>
    </w:p>
    <w:p w14:paraId="68A3CA0C" w14:textId="43EAF600" w:rsidR="00A32C83" w:rsidRPr="000A5BE3" w:rsidRDefault="00A32C83" w:rsidP="002D6586">
      <w:pPr>
        <w:shd w:val="clear" w:color="auto" w:fill="auto"/>
        <w:tabs>
          <w:tab w:val="clear" w:pos="9025"/>
        </w:tabs>
        <w:spacing w:before="0" w:after="0" w:line="240" w:lineRule="auto"/>
        <w:ind w:hanging="540"/>
        <w:jc w:val="left"/>
        <w:rPr>
          <w:rFonts w:eastAsia="Times New Roman" w:cs="Times New Roman"/>
          <w:b/>
          <w:bCs/>
          <w:color w:val="auto"/>
          <w:sz w:val="22"/>
          <w:szCs w:val="22"/>
        </w:rPr>
      </w:pPr>
      <w:r w:rsidRPr="000A5BE3">
        <w:rPr>
          <w:rFonts w:eastAsia="Times New Roman" w:cs="Times New Roman"/>
          <w:b/>
          <w:bCs/>
          <w:color w:val="auto"/>
          <w:sz w:val="22"/>
          <w:szCs w:val="22"/>
        </w:rPr>
        <w:lastRenderedPageBreak/>
        <w:t>Appendix B</w:t>
      </w:r>
      <w:r w:rsidR="00B020DF" w:rsidRPr="000A5BE3">
        <w:rPr>
          <w:rFonts w:eastAsia="Times New Roman" w:cs="Times New Roman"/>
          <w:b/>
          <w:bCs/>
          <w:color w:val="auto"/>
          <w:sz w:val="22"/>
          <w:szCs w:val="22"/>
        </w:rPr>
        <w:t xml:space="preserve"> – Defining Bullying</w:t>
      </w:r>
    </w:p>
    <w:p w14:paraId="7230245D" w14:textId="77777777" w:rsidR="00A32C83" w:rsidRPr="00B020DF" w:rsidRDefault="00A32C83" w:rsidP="002D6586">
      <w:pPr>
        <w:shd w:val="clear" w:color="auto" w:fill="auto"/>
        <w:tabs>
          <w:tab w:val="clear" w:pos="9025"/>
        </w:tabs>
        <w:spacing w:before="0" w:after="0" w:line="240" w:lineRule="auto"/>
        <w:ind w:hanging="540"/>
        <w:jc w:val="left"/>
        <w:rPr>
          <w:rFonts w:eastAsia="Times New Roman" w:cs="Times New Roman"/>
          <w:color w:val="auto"/>
          <w:sz w:val="22"/>
          <w:szCs w:val="22"/>
        </w:rPr>
      </w:pPr>
    </w:p>
    <w:p w14:paraId="4773DCE8" w14:textId="39885F60" w:rsidR="00B020DF" w:rsidRPr="00B020DF" w:rsidRDefault="00B020DF" w:rsidP="00B020DF">
      <w:pPr>
        <w:pStyle w:val="NoSpacing"/>
        <w:rPr>
          <w:rFonts w:ascii="Montserrat" w:hAnsi="Montserrat"/>
          <w:sz w:val="22"/>
          <w:szCs w:val="22"/>
        </w:rPr>
      </w:pPr>
      <w:r w:rsidRPr="00B020DF">
        <w:rPr>
          <w:rFonts w:ascii="Montserrat" w:hAnsi="Montserrat"/>
          <w:sz w:val="22"/>
          <w:szCs w:val="22"/>
        </w:rPr>
        <w:t>At Creating Tomorrow College we believe that everyone has the right to feel safe all of the time and that we have a responsibility to create and maintain a safe and secure environment for students and adults alike. All incidents of bullying (including perceived bullying) are recorded electronically on Arbour and members of the Leadership Team are alerted immediately.</w:t>
      </w:r>
    </w:p>
    <w:p w14:paraId="7F0F6699" w14:textId="77777777" w:rsidR="00B020DF" w:rsidRPr="00B020DF" w:rsidRDefault="00B020DF" w:rsidP="00B020DF">
      <w:pPr>
        <w:pStyle w:val="NoSpacing"/>
        <w:rPr>
          <w:rFonts w:ascii="Montserrat" w:hAnsi="Montserrat"/>
          <w:sz w:val="22"/>
          <w:szCs w:val="22"/>
        </w:rPr>
      </w:pPr>
    </w:p>
    <w:p w14:paraId="42EE9240" w14:textId="77777777" w:rsidR="00B020DF" w:rsidRPr="00B020DF" w:rsidRDefault="00B020DF" w:rsidP="00B020DF">
      <w:pPr>
        <w:pStyle w:val="NoSpacing"/>
        <w:rPr>
          <w:rFonts w:ascii="Montserrat" w:hAnsi="Montserrat"/>
          <w:sz w:val="22"/>
          <w:szCs w:val="22"/>
        </w:rPr>
      </w:pPr>
      <w:r w:rsidRPr="00B020DF">
        <w:rPr>
          <w:rFonts w:ascii="Montserrat" w:hAnsi="Montserrat"/>
          <w:sz w:val="22"/>
          <w:szCs w:val="22"/>
        </w:rPr>
        <w:t>Bullying is not an inevitable part of college life, or part of growing up and we believe that we should work together to make our college a happy, enjoyable and safe place for all.</w:t>
      </w:r>
    </w:p>
    <w:p w14:paraId="0812FC76" w14:textId="77777777" w:rsidR="00B020DF" w:rsidRPr="00B020DF" w:rsidRDefault="00B020DF" w:rsidP="00B020DF">
      <w:pPr>
        <w:pStyle w:val="NoSpacing"/>
        <w:rPr>
          <w:rFonts w:ascii="Montserrat" w:hAnsi="Montserrat"/>
          <w:sz w:val="22"/>
          <w:szCs w:val="22"/>
        </w:rPr>
      </w:pPr>
    </w:p>
    <w:p w14:paraId="556D8667" w14:textId="77777777" w:rsidR="00B020DF" w:rsidRPr="00B020DF" w:rsidRDefault="00B020DF" w:rsidP="00B020DF">
      <w:pPr>
        <w:pStyle w:val="NoSpacing"/>
        <w:rPr>
          <w:rFonts w:ascii="Montserrat" w:hAnsi="Montserrat"/>
          <w:sz w:val="22"/>
          <w:szCs w:val="22"/>
        </w:rPr>
      </w:pPr>
      <w:r w:rsidRPr="00B020DF">
        <w:rPr>
          <w:rFonts w:ascii="Montserrat" w:hAnsi="Montserrat"/>
          <w:sz w:val="22"/>
          <w:szCs w:val="22"/>
        </w:rPr>
        <w:t>Bullying is defined as the repetitive, intentional harming of one person or group by another person or group, where the relationship involves an imbalance of power.</w:t>
      </w:r>
    </w:p>
    <w:p w14:paraId="58610398" w14:textId="77777777" w:rsidR="00B020DF" w:rsidRPr="00B020DF" w:rsidRDefault="00B020DF" w:rsidP="00B020DF">
      <w:pPr>
        <w:pStyle w:val="NoSpacing"/>
        <w:rPr>
          <w:rFonts w:ascii="Montserrat" w:hAnsi="Montserrat"/>
          <w:sz w:val="22"/>
          <w:szCs w:val="22"/>
        </w:rPr>
      </w:pPr>
    </w:p>
    <w:p w14:paraId="419C89B5" w14:textId="65C9FF7F" w:rsidR="00B020DF" w:rsidRPr="00B020DF" w:rsidRDefault="00B020DF" w:rsidP="00B020DF">
      <w:pPr>
        <w:pStyle w:val="NoSpacing"/>
        <w:rPr>
          <w:rFonts w:ascii="Montserrat" w:hAnsi="Montserrat"/>
          <w:sz w:val="22"/>
          <w:szCs w:val="22"/>
        </w:rPr>
      </w:pPr>
      <w:r w:rsidRPr="00B020DF">
        <w:rPr>
          <w:rFonts w:ascii="Montserrat" w:hAnsi="Montserrat"/>
          <w:sz w:val="22"/>
          <w:szCs w:val="22"/>
        </w:rPr>
        <w:t>Bullying is, therefore:</w:t>
      </w:r>
    </w:p>
    <w:p w14:paraId="033A32C0" w14:textId="48337185" w:rsidR="00B020DF" w:rsidRPr="00B020DF" w:rsidRDefault="00B020DF" w:rsidP="00B020DF">
      <w:pPr>
        <w:pStyle w:val="NoSpacing"/>
        <w:numPr>
          <w:ilvl w:val="0"/>
          <w:numId w:val="30"/>
        </w:numPr>
        <w:rPr>
          <w:rFonts w:ascii="Montserrat" w:hAnsi="Montserrat"/>
          <w:sz w:val="22"/>
          <w:szCs w:val="22"/>
        </w:rPr>
      </w:pPr>
      <w:r w:rsidRPr="00B020DF">
        <w:rPr>
          <w:rFonts w:ascii="Montserrat" w:hAnsi="Montserrat"/>
          <w:sz w:val="22"/>
          <w:szCs w:val="22"/>
        </w:rPr>
        <w:t>Deliberately Hurtful</w:t>
      </w:r>
    </w:p>
    <w:p w14:paraId="4CA77AC6" w14:textId="70F48FC1" w:rsidR="00B020DF" w:rsidRPr="00B020DF" w:rsidRDefault="00B020DF" w:rsidP="00B020DF">
      <w:pPr>
        <w:pStyle w:val="NoSpacing"/>
        <w:numPr>
          <w:ilvl w:val="0"/>
          <w:numId w:val="30"/>
        </w:numPr>
        <w:rPr>
          <w:rFonts w:ascii="Montserrat" w:hAnsi="Montserrat"/>
          <w:sz w:val="22"/>
          <w:szCs w:val="22"/>
        </w:rPr>
      </w:pPr>
      <w:r w:rsidRPr="00B020DF">
        <w:rPr>
          <w:rFonts w:ascii="Montserrat" w:hAnsi="Montserrat"/>
          <w:sz w:val="22"/>
          <w:szCs w:val="22"/>
        </w:rPr>
        <w:t>Repeated, often over a period of time</w:t>
      </w:r>
    </w:p>
    <w:p w14:paraId="128B793D" w14:textId="0F7D0D2A" w:rsidR="00B020DF" w:rsidRPr="00B020DF" w:rsidRDefault="00B020DF" w:rsidP="00B020DF">
      <w:pPr>
        <w:pStyle w:val="NoSpacing"/>
        <w:numPr>
          <w:ilvl w:val="0"/>
          <w:numId w:val="30"/>
        </w:numPr>
        <w:rPr>
          <w:rFonts w:ascii="Montserrat" w:hAnsi="Montserrat"/>
          <w:sz w:val="22"/>
          <w:szCs w:val="22"/>
        </w:rPr>
      </w:pPr>
      <w:r w:rsidRPr="00B020DF">
        <w:rPr>
          <w:rFonts w:ascii="Montserrat" w:hAnsi="Montserrat"/>
          <w:sz w:val="22"/>
          <w:szCs w:val="22"/>
        </w:rPr>
        <w:t>Difficult to defend against</w:t>
      </w:r>
    </w:p>
    <w:p w14:paraId="769654D8" w14:textId="2B1E24F7" w:rsidR="002D6586" w:rsidRPr="00B020DF" w:rsidRDefault="002D6586" w:rsidP="00B020DF">
      <w:pPr>
        <w:spacing w:before="0" w:after="0"/>
        <w:jc w:val="left"/>
        <w:rPr>
          <w:rFonts w:cstheme="minorHAnsi"/>
          <w:szCs w:val="18"/>
        </w:rPr>
      </w:pPr>
    </w:p>
    <w:p w14:paraId="41335EDB" w14:textId="13A13A25" w:rsidR="00B020DF" w:rsidRPr="00B020DF" w:rsidRDefault="00B020DF" w:rsidP="00B020DF">
      <w:pPr>
        <w:spacing w:before="0" w:after="0"/>
        <w:jc w:val="left"/>
        <w:rPr>
          <w:rFonts w:cstheme="minorHAnsi"/>
          <w:color w:val="auto"/>
          <w:sz w:val="22"/>
        </w:rPr>
      </w:pPr>
      <w:r w:rsidRPr="00B020DF">
        <w:rPr>
          <w:rFonts w:cstheme="minorHAnsi"/>
          <w:color w:val="auto"/>
          <w:sz w:val="22"/>
        </w:rPr>
        <w:t>Bullying can include:</w:t>
      </w:r>
    </w:p>
    <w:tbl>
      <w:tblPr>
        <w:tblW w:w="935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28"/>
        <w:gridCol w:w="6029"/>
      </w:tblGrid>
      <w:tr w:rsidR="00B020DF" w:rsidRPr="00B020DF" w14:paraId="4CF80D53" w14:textId="77777777" w:rsidTr="00B020DF">
        <w:trPr>
          <w:trHeight w:val="845"/>
        </w:trPr>
        <w:tc>
          <w:tcPr>
            <w:tcW w:w="3328" w:type="dxa"/>
            <w:shd w:val="clear" w:color="auto" w:fill="0070C0"/>
          </w:tcPr>
          <w:p w14:paraId="3FD8719E" w14:textId="77777777" w:rsidR="00B020DF" w:rsidRPr="00B020DF" w:rsidRDefault="00B020DF" w:rsidP="00B020DF">
            <w:pPr>
              <w:widowControl w:val="0"/>
              <w:shd w:val="clear" w:color="auto" w:fill="auto"/>
              <w:tabs>
                <w:tab w:val="clear" w:pos="9025"/>
              </w:tabs>
              <w:autoSpaceDE w:val="0"/>
              <w:autoSpaceDN w:val="0"/>
              <w:spacing w:before="9" w:after="0" w:line="240" w:lineRule="auto"/>
              <w:jc w:val="left"/>
              <w:rPr>
                <w:rFonts w:eastAsia="Calibri" w:cs="Calibri"/>
                <w:i/>
                <w:color w:val="auto"/>
                <w:lang w:bidi="en-GB"/>
              </w:rPr>
            </w:pPr>
          </w:p>
          <w:p w14:paraId="6D8B7E5B"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132"/>
              <w:jc w:val="left"/>
              <w:rPr>
                <w:rFonts w:eastAsia="Calibri" w:cs="Calibri"/>
                <w:b/>
                <w:color w:val="auto"/>
                <w:sz w:val="22"/>
                <w:lang w:bidi="en-GB"/>
              </w:rPr>
            </w:pPr>
            <w:r w:rsidRPr="00B020DF">
              <w:rPr>
                <w:rFonts w:eastAsia="Calibri" w:cs="Calibri"/>
                <w:b/>
                <w:color w:val="auto"/>
                <w:sz w:val="22"/>
                <w:lang w:bidi="en-GB"/>
              </w:rPr>
              <w:t>Type of bullying</w:t>
            </w:r>
          </w:p>
        </w:tc>
        <w:tc>
          <w:tcPr>
            <w:tcW w:w="6029" w:type="dxa"/>
            <w:shd w:val="clear" w:color="auto" w:fill="0070C0"/>
          </w:tcPr>
          <w:p w14:paraId="1B7B5F99" w14:textId="77777777" w:rsidR="00B020DF" w:rsidRPr="00B020DF" w:rsidRDefault="00B020DF" w:rsidP="00B020DF">
            <w:pPr>
              <w:widowControl w:val="0"/>
              <w:shd w:val="clear" w:color="auto" w:fill="auto"/>
              <w:tabs>
                <w:tab w:val="clear" w:pos="9025"/>
              </w:tabs>
              <w:autoSpaceDE w:val="0"/>
              <w:autoSpaceDN w:val="0"/>
              <w:spacing w:before="9" w:after="0" w:line="240" w:lineRule="auto"/>
              <w:jc w:val="left"/>
              <w:rPr>
                <w:rFonts w:eastAsia="Calibri" w:cs="Calibri"/>
                <w:i/>
                <w:color w:val="auto"/>
                <w:lang w:bidi="en-GB"/>
              </w:rPr>
            </w:pPr>
          </w:p>
          <w:p w14:paraId="670F31D8"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131"/>
              <w:jc w:val="left"/>
              <w:rPr>
                <w:rFonts w:eastAsia="Calibri" w:cs="Calibri"/>
                <w:b/>
                <w:color w:val="auto"/>
                <w:sz w:val="22"/>
                <w:lang w:bidi="en-GB"/>
              </w:rPr>
            </w:pPr>
            <w:r w:rsidRPr="00B020DF">
              <w:rPr>
                <w:rFonts w:eastAsia="Calibri" w:cs="Calibri"/>
                <w:b/>
                <w:color w:val="auto"/>
                <w:sz w:val="22"/>
                <w:lang w:bidi="en-GB"/>
              </w:rPr>
              <w:t>Definition</w:t>
            </w:r>
          </w:p>
        </w:tc>
      </w:tr>
      <w:tr w:rsidR="00B020DF" w:rsidRPr="00B020DF" w14:paraId="3051BA01" w14:textId="77777777" w:rsidTr="00B020DF">
        <w:trPr>
          <w:trHeight w:val="757"/>
        </w:trPr>
        <w:tc>
          <w:tcPr>
            <w:tcW w:w="3328" w:type="dxa"/>
          </w:tcPr>
          <w:p w14:paraId="63240B88" w14:textId="77777777" w:rsidR="00B020DF" w:rsidRPr="00B020DF" w:rsidRDefault="00B020DF" w:rsidP="00B020DF">
            <w:pPr>
              <w:widowControl w:val="0"/>
              <w:shd w:val="clear" w:color="auto" w:fill="auto"/>
              <w:tabs>
                <w:tab w:val="clear" w:pos="9025"/>
              </w:tabs>
              <w:autoSpaceDE w:val="0"/>
              <w:autoSpaceDN w:val="0"/>
              <w:spacing w:before="0" w:after="0" w:line="240" w:lineRule="auto"/>
              <w:jc w:val="left"/>
              <w:rPr>
                <w:rFonts w:eastAsia="Calibri" w:cs="Calibri"/>
                <w:i/>
                <w:color w:val="auto"/>
                <w:sz w:val="18"/>
                <w:lang w:bidi="en-GB"/>
              </w:rPr>
            </w:pPr>
          </w:p>
          <w:p w14:paraId="78DB4D33"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993"/>
              <w:jc w:val="left"/>
              <w:rPr>
                <w:rFonts w:eastAsia="Calibri" w:cs="Calibri"/>
                <w:color w:val="auto"/>
                <w:sz w:val="22"/>
                <w:lang w:bidi="en-GB"/>
              </w:rPr>
            </w:pPr>
            <w:r w:rsidRPr="00B020DF">
              <w:rPr>
                <w:rFonts w:eastAsia="Calibri" w:cs="Calibri"/>
                <w:color w:val="auto"/>
                <w:sz w:val="22"/>
                <w:lang w:bidi="en-GB"/>
              </w:rPr>
              <w:t>Emotional</w:t>
            </w:r>
          </w:p>
        </w:tc>
        <w:tc>
          <w:tcPr>
            <w:tcW w:w="6029" w:type="dxa"/>
          </w:tcPr>
          <w:p w14:paraId="102D93D8" w14:textId="77777777" w:rsidR="00B020DF" w:rsidRPr="00B020DF" w:rsidRDefault="00B020DF" w:rsidP="00B020DF">
            <w:pPr>
              <w:widowControl w:val="0"/>
              <w:shd w:val="clear" w:color="auto" w:fill="auto"/>
              <w:tabs>
                <w:tab w:val="clear" w:pos="9025"/>
              </w:tabs>
              <w:autoSpaceDE w:val="0"/>
              <w:autoSpaceDN w:val="0"/>
              <w:spacing w:before="0" w:after="0" w:line="240" w:lineRule="auto"/>
              <w:jc w:val="left"/>
              <w:rPr>
                <w:rFonts w:eastAsia="Calibri" w:cs="Calibri"/>
                <w:i/>
                <w:color w:val="auto"/>
                <w:sz w:val="18"/>
                <w:lang w:bidi="en-GB"/>
              </w:rPr>
            </w:pPr>
          </w:p>
          <w:p w14:paraId="3F8D71C0"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109"/>
              <w:jc w:val="left"/>
              <w:rPr>
                <w:rFonts w:eastAsia="Calibri" w:cs="Calibri"/>
                <w:color w:val="auto"/>
                <w:sz w:val="22"/>
                <w:lang w:bidi="en-GB"/>
              </w:rPr>
            </w:pPr>
            <w:r w:rsidRPr="00B020DF">
              <w:rPr>
                <w:rFonts w:eastAsia="Calibri" w:cs="Calibri"/>
                <w:color w:val="auto"/>
                <w:sz w:val="22"/>
                <w:lang w:bidi="en-GB"/>
              </w:rPr>
              <w:t>Being unfriendly, excluding, tormenting</w:t>
            </w:r>
          </w:p>
        </w:tc>
      </w:tr>
      <w:tr w:rsidR="00B020DF" w:rsidRPr="00B020DF" w14:paraId="58DA690D" w14:textId="77777777" w:rsidTr="00B020DF">
        <w:trPr>
          <w:trHeight w:val="1051"/>
        </w:trPr>
        <w:tc>
          <w:tcPr>
            <w:tcW w:w="3328" w:type="dxa"/>
          </w:tcPr>
          <w:p w14:paraId="4A597761" w14:textId="77777777" w:rsidR="00B020DF" w:rsidRPr="00B020DF" w:rsidRDefault="00B020DF" w:rsidP="00B020DF">
            <w:pPr>
              <w:widowControl w:val="0"/>
              <w:shd w:val="clear" w:color="auto" w:fill="auto"/>
              <w:tabs>
                <w:tab w:val="clear" w:pos="9025"/>
              </w:tabs>
              <w:autoSpaceDE w:val="0"/>
              <w:autoSpaceDN w:val="0"/>
              <w:spacing w:before="1" w:after="0" w:line="240" w:lineRule="auto"/>
              <w:jc w:val="left"/>
              <w:rPr>
                <w:rFonts w:eastAsia="Calibri" w:cs="Calibri"/>
                <w:i/>
                <w:color w:val="auto"/>
                <w:sz w:val="18"/>
                <w:lang w:bidi="en-GB"/>
              </w:rPr>
            </w:pPr>
          </w:p>
          <w:p w14:paraId="654594DC" w14:textId="77777777" w:rsidR="00B020DF" w:rsidRPr="00B020DF" w:rsidRDefault="00B020DF" w:rsidP="00B020DF">
            <w:pPr>
              <w:widowControl w:val="0"/>
              <w:shd w:val="clear" w:color="auto" w:fill="auto"/>
              <w:tabs>
                <w:tab w:val="clear" w:pos="9025"/>
              </w:tabs>
              <w:autoSpaceDE w:val="0"/>
              <w:autoSpaceDN w:val="0"/>
              <w:spacing w:before="1" w:after="0" w:line="240" w:lineRule="auto"/>
              <w:ind w:left="1078" w:right="1033"/>
              <w:jc w:val="center"/>
              <w:rPr>
                <w:rFonts w:eastAsia="Calibri" w:cs="Calibri"/>
                <w:color w:val="auto"/>
                <w:sz w:val="22"/>
                <w:lang w:bidi="en-GB"/>
              </w:rPr>
            </w:pPr>
            <w:r w:rsidRPr="00B020DF">
              <w:rPr>
                <w:rFonts w:eastAsia="Calibri" w:cs="Calibri"/>
                <w:color w:val="auto"/>
                <w:sz w:val="22"/>
                <w:lang w:bidi="en-GB"/>
              </w:rPr>
              <w:t>Physical</w:t>
            </w:r>
          </w:p>
        </w:tc>
        <w:tc>
          <w:tcPr>
            <w:tcW w:w="6029" w:type="dxa"/>
          </w:tcPr>
          <w:p w14:paraId="396CA6D8" w14:textId="77777777" w:rsidR="00B020DF" w:rsidRPr="00B020DF" w:rsidRDefault="00B020DF" w:rsidP="00B020DF">
            <w:pPr>
              <w:widowControl w:val="0"/>
              <w:shd w:val="clear" w:color="auto" w:fill="auto"/>
              <w:tabs>
                <w:tab w:val="clear" w:pos="9025"/>
              </w:tabs>
              <w:autoSpaceDE w:val="0"/>
              <w:autoSpaceDN w:val="0"/>
              <w:spacing w:before="1" w:after="0" w:line="240" w:lineRule="auto"/>
              <w:jc w:val="left"/>
              <w:rPr>
                <w:rFonts w:eastAsia="Calibri" w:cs="Calibri"/>
                <w:i/>
                <w:color w:val="auto"/>
                <w:sz w:val="18"/>
                <w:lang w:bidi="en-GB"/>
              </w:rPr>
            </w:pPr>
          </w:p>
          <w:p w14:paraId="18498E07" w14:textId="77777777" w:rsidR="00B020DF" w:rsidRPr="00B020DF" w:rsidRDefault="00B020DF" w:rsidP="00B020DF">
            <w:pPr>
              <w:widowControl w:val="0"/>
              <w:shd w:val="clear" w:color="auto" w:fill="auto"/>
              <w:tabs>
                <w:tab w:val="clear" w:pos="9025"/>
              </w:tabs>
              <w:autoSpaceDE w:val="0"/>
              <w:autoSpaceDN w:val="0"/>
              <w:spacing w:before="1" w:after="0" w:line="240" w:lineRule="auto"/>
              <w:ind w:left="109" w:right="58"/>
              <w:jc w:val="left"/>
              <w:rPr>
                <w:rFonts w:eastAsia="Calibri" w:cs="Calibri"/>
                <w:color w:val="auto"/>
                <w:sz w:val="22"/>
                <w:lang w:bidi="en-GB"/>
              </w:rPr>
            </w:pPr>
            <w:r w:rsidRPr="00B020DF">
              <w:rPr>
                <w:rFonts w:eastAsia="Calibri" w:cs="Calibri"/>
                <w:color w:val="auto"/>
                <w:sz w:val="22"/>
                <w:lang w:bidi="en-GB"/>
              </w:rPr>
              <w:t>Hitting, kicking, pushing, taking another’s belongings, any use of violence</w:t>
            </w:r>
          </w:p>
        </w:tc>
      </w:tr>
      <w:tr w:rsidR="00B020DF" w:rsidRPr="00B020DF" w14:paraId="088B659D" w14:textId="77777777" w:rsidTr="00B020DF">
        <w:trPr>
          <w:trHeight w:val="759"/>
        </w:trPr>
        <w:tc>
          <w:tcPr>
            <w:tcW w:w="3328" w:type="dxa"/>
          </w:tcPr>
          <w:p w14:paraId="4DFCEEA4" w14:textId="77777777" w:rsidR="00B020DF" w:rsidRPr="00B020DF" w:rsidRDefault="00B020DF" w:rsidP="00B020DF">
            <w:pPr>
              <w:widowControl w:val="0"/>
              <w:shd w:val="clear" w:color="auto" w:fill="auto"/>
              <w:tabs>
                <w:tab w:val="clear" w:pos="9025"/>
              </w:tabs>
              <w:autoSpaceDE w:val="0"/>
              <w:autoSpaceDN w:val="0"/>
              <w:spacing w:before="1" w:after="0" w:line="240" w:lineRule="auto"/>
              <w:jc w:val="left"/>
              <w:rPr>
                <w:rFonts w:eastAsia="Calibri" w:cs="Calibri"/>
                <w:i/>
                <w:color w:val="auto"/>
                <w:sz w:val="18"/>
                <w:lang w:bidi="en-GB"/>
              </w:rPr>
            </w:pPr>
          </w:p>
          <w:p w14:paraId="7B5BD806" w14:textId="77777777" w:rsidR="00B020DF" w:rsidRPr="00B020DF" w:rsidRDefault="00B020DF" w:rsidP="00B020DF">
            <w:pPr>
              <w:widowControl w:val="0"/>
              <w:shd w:val="clear" w:color="auto" w:fill="auto"/>
              <w:tabs>
                <w:tab w:val="clear" w:pos="9025"/>
              </w:tabs>
              <w:autoSpaceDE w:val="0"/>
              <w:autoSpaceDN w:val="0"/>
              <w:spacing w:before="1" w:after="0" w:line="240" w:lineRule="auto"/>
              <w:ind w:left="1078" w:right="1031"/>
              <w:jc w:val="center"/>
              <w:rPr>
                <w:rFonts w:eastAsia="Calibri" w:cs="Calibri"/>
                <w:color w:val="auto"/>
                <w:sz w:val="22"/>
                <w:lang w:bidi="en-GB"/>
              </w:rPr>
            </w:pPr>
            <w:r w:rsidRPr="00B020DF">
              <w:rPr>
                <w:rFonts w:eastAsia="Calibri" w:cs="Calibri"/>
                <w:color w:val="auto"/>
                <w:sz w:val="22"/>
                <w:lang w:bidi="en-GB"/>
              </w:rPr>
              <w:t>Racial</w:t>
            </w:r>
          </w:p>
        </w:tc>
        <w:tc>
          <w:tcPr>
            <w:tcW w:w="6029" w:type="dxa"/>
          </w:tcPr>
          <w:p w14:paraId="0D7B6534" w14:textId="77777777" w:rsidR="00B020DF" w:rsidRPr="00B020DF" w:rsidRDefault="00B020DF" w:rsidP="00B020DF">
            <w:pPr>
              <w:widowControl w:val="0"/>
              <w:shd w:val="clear" w:color="auto" w:fill="auto"/>
              <w:tabs>
                <w:tab w:val="clear" w:pos="9025"/>
              </w:tabs>
              <w:autoSpaceDE w:val="0"/>
              <w:autoSpaceDN w:val="0"/>
              <w:spacing w:before="1" w:after="0" w:line="240" w:lineRule="auto"/>
              <w:jc w:val="left"/>
              <w:rPr>
                <w:rFonts w:eastAsia="Calibri" w:cs="Calibri"/>
                <w:i/>
                <w:color w:val="auto"/>
                <w:sz w:val="18"/>
                <w:lang w:bidi="en-GB"/>
              </w:rPr>
            </w:pPr>
          </w:p>
          <w:p w14:paraId="51E63BA7" w14:textId="77777777" w:rsidR="00B020DF" w:rsidRPr="00B020DF" w:rsidRDefault="00B020DF" w:rsidP="00B020DF">
            <w:pPr>
              <w:widowControl w:val="0"/>
              <w:shd w:val="clear" w:color="auto" w:fill="auto"/>
              <w:tabs>
                <w:tab w:val="clear" w:pos="9025"/>
              </w:tabs>
              <w:autoSpaceDE w:val="0"/>
              <w:autoSpaceDN w:val="0"/>
              <w:spacing w:before="1" w:after="0" w:line="240" w:lineRule="auto"/>
              <w:ind w:left="109"/>
              <w:jc w:val="left"/>
              <w:rPr>
                <w:rFonts w:eastAsia="Calibri" w:cs="Calibri"/>
                <w:color w:val="auto"/>
                <w:sz w:val="22"/>
                <w:lang w:bidi="en-GB"/>
              </w:rPr>
            </w:pPr>
            <w:r w:rsidRPr="00B020DF">
              <w:rPr>
                <w:rFonts w:eastAsia="Calibri" w:cs="Calibri"/>
                <w:color w:val="auto"/>
                <w:sz w:val="22"/>
                <w:lang w:bidi="en-GB"/>
              </w:rPr>
              <w:t>Racial taunts, graffiti, gestures</w:t>
            </w:r>
          </w:p>
        </w:tc>
      </w:tr>
      <w:tr w:rsidR="00B020DF" w:rsidRPr="00B020DF" w14:paraId="0EEB21C2" w14:textId="77777777" w:rsidTr="00B020DF">
        <w:trPr>
          <w:trHeight w:val="1347"/>
        </w:trPr>
        <w:tc>
          <w:tcPr>
            <w:tcW w:w="3328" w:type="dxa"/>
          </w:tcPr>
          <w:p w14:paraId="66C5F9BF" w14:textId="77777777" w:rsidR="00B020DF" w:rsidRPr="00B020DF" w:rsidRDefault="00B020DF" w:rsidP="00B020DF">
            <w:pPr>
              <w:widowControl w:val="0"/>
              <w:shd w:val="clear" w:color="auto" w:fill="auto"/>
              <w:tabs>
                <w:tab w:val="clear" w:pos="9025"/>
              </w:tabs>
              <w:autoSpaceDE w:val="0"/>
              <w:autoSpaceDN w:val="0"/>
              <w:spacing w:before="1" w:after="0" w:line="240" w:lineRule="auto"/>
              <w:jc w:val="left"/>
              <w:rPr>
                <w:rFonts w:eastAsia="Calibri" w:cs="Calibri"/>
                <w:i/>
                <w:color w:val="auto"/>
                <w:sz w:val="18"/>
                <w:lang w:bidi="en-GB"/>
              </w:rPr>
            </w:pPr>
          </w:p>
          <w:p w14:paraId="540AF9B0" w14:textId="77777777" w:rsidR="00B020DF" w:rsidRPr="00B020DF" w:rsidRDefault="00B020DF" w:rsidP="00B020DF">
            <w:pPr>
              <w:widowControl w:val="0"/>
              <w:shd w:val="clear" w:color="auto" w:fill="auto"/>
              <w:tabs>
                <w:tab w:val="clear" w:pos="9025"/>
              </w:tabs>
              <w:autoSpaceDE w:val="0"/>
              <w:autoSpaceDN w:val="0"/>
              <w:spacing w:before="1" w:after="0" w:line="240" w:lineRule="auto"/>
              <w:ind w:left="1078" w:right="1029"/>
              <w:jc w:val="center"/>
              <w:rPr>
                <w:rFonts w:eastAsia="Calibri" w:cs="Calibri"/>
                <w:color w:val="auto"/>
                <w:sz w:val="22"/>
                <w:lang w:bidi="en-GB"/>
              </w:rPr>
            </w:pPr>
            <w:r w:rsidRPr="00B020DF">
              <w:rPr>
                <w:rFonts w:eastAsia="Calibri" w:cs="Calibri"/>
                <w:color w:val="auto"/>
                <w:sz w:val="22"/>
                <w:lang w:bidi="en-GB"/>
              </w:rPr>
              <w:t>Sexual</w:t>
            </w:r>
          </w:p>
        </w:tc>
        <w:tc>
          <w:tcPr>
            <w:tcW w:w="6029" w:type="dxa"/>
          </w:tcPr>
          <w:p w14:paraId="4419C4F5" w14:textId="77777777" w:rsidR="00B020DF" w:rsidRPr="00B020DF" w:rsidRDefault="00B020DF" w:rsidP="00B020DF">
            <w:pPr>
              <w:widowControl w:val="0"/>
              <w:shd w:val="clear" w:color="auto" w:fill="auto"/>
              <w:tabs>
                <w:tab w:val="clear" w:pos="9025"/>
              </w:tabs>
              <w:autoSpaceDE w:val="0"/>
              <w:autoSpaceDN w:val="0"/>
              <w:spacing w:before="1" w:after="0" w:line="240" w:lineRule="auto"/>
              <w:jc w:val="left"/>
              <w:rPr>
                <w:rFonts w:eastAsia="Calibri" w:cs="Calibri"/>
                <w:i/>
                <w:color w:val="auto"/>
                <w:sz w:val="18"/>
                <w:lang w:bidi="en-GB"/>
              </w:rPr>
            </w:pPr>
          </w:p>
          <w:p w14:paraId="2BA5B3B0" w14:textId="77777777" w:rsidR="00B020DF" w:rsidRPr="00B020DF" w:rsidRDefault="00B020DF" w:rsidP="00B020DF">
            <w:pPr>
              <w:widowControl w:val="0"/>
              <w:shd w:val="clear" w:color="auto" w:fill="auto"/>
              <w:tabs>
                <w:tab w:val="clear" w:pos="9025"/>
              </w:tabs>
              <w:autoSpaceDE w:val="0"/>
              <w:autoSpaceDN w:val="0"/>
              <w:spacing w:before="1" w:after="0" w:line="240" w:lineRule="auto"/>
              <w:ind w:left="109" w:right="61"/>
              <w:rPr>
                <w:rFonts w:eastAsia="Calibri" w:cs="Calibri"/>
                <w:color w:val="auto"/>
                <w:sz w:val="22"/>
                <w:lang w:bidi="en-GB"/>
              </w:rPr>
            </w:pPr>
            <w:r w:rsidRPr="00B020DF">
              <w:rPr>
                <w:rFonts w:eastAsia="Calibri" w:cs="Calibri"/>
                <w:color w:val="auto"/>
                <w:sz w:val="22"/>
                <w:lang w:bidi="en-GB"/>
              </w:rPr>
              <w:t>Explicit sexual remarks, display of sexual material, sexual gestures, unwanted physical attention, comments about sexual reputation or performance, or inappropriate</w:t>
            </w:r>
            <w:r w:rsidRPr="00B020DF">
              <w:rPr>
                <w:rFonts w:eastAsia="Calibri" w:cs="Calibri"/>
                <w:color w:val="auto"/>
                <w:spacing w:val="-17"/>
                <w:sz w:val="22"/>
                <w:lang w:bidi="en-GB"/>
              </w:rPr>
              <w:t xml:space="preserve"> </w:t>
            </w:r>
            <w:r w:rsidRPr="00B020DF">
              <w:rPr>
                <w:rFonts w:eastAsia="Calibri" w:cs="Calibri"/>
                <w:color w:val="auto"/>
                <w:sz w:val="22"/>
                <w:lang w:bidi="en-GB"/>
              </w:rPr>
              <w:t>touching</w:t>
            </w:r>
          </w:p>
        </w:tc>
      </w:tr>
      <w:tr w:rsidR="00B020DF" w:rsidRPr="00B020DF" w14:paraId="57E147DC" w14:textId="77777777" w:rsidTr="00B020DF">
        <w:trPr>
          <w:trHeight w:val="759"/>
        </w:trPr>
        <w:tc>
          <w:tcPr>
            <w:tcW w:w="3328" w:type="dxa"/>
          </w:tcPr>
          <w:p w14:paraId="6D7AD981" w14:textId="77777777" w:rsidR="00B020DF" w:rsidRPr="00B020DF" w:rsidRDefault="00B020DF" w:rsidP="00B020DF">
            <w:pPr>
              <w:widowControl w:val="0"/>
              <w:shd w:val="clear" w:color="auto" w:fill="auto"/>
              <w:tabs>
                <w:tab w:val="clear" w:pos="9025"/>
              </w:tabs>
              <w:autoSpaceDE w:val="0"/>
              <w:autoSpaceDN w:val="0"/>
              <w:spacing w:before="11" w:after="0" w:line="240" w:lineRule="auto"/>
              <w:jc w:val="left"/>
              <w:rPr>
                <w:rFonts w:eastAsia="Calibri" w:cs="Calibri"/>
                <w:i/>
                <w:color w:val="auto"/>
                <w:sz w:val="16"/>
                <w:lang w:bidi="en-GB"/>
              </w:rPr>
            </w:pPr>
          </w:p>
          <w:p w14:paraId="1CF71563"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330"/>
              <w:jc w:val="left"/>
              <w:rPr>
                <w:rFonts w:eastAsia="Calibri" w:cs="Calibri"/>
                <w:color w:val="auto"/>
                <w:sz w:val="22"/>
                <w:lang w:bidi="en-GB"/>
              </w:rPr>
            </w:pPr>
            <w:r w:rsidRPr="00B020DF">
              <w:rPr>
                <w:rFonts w:eastAsia="Calibri" w:cs="Calibri"/>
                <w:color w:val="auto"/>
                <w:sz w:val="22"/>
                <w:lang w:bidi="en-GB"/>
              </w:rPr>
              <w:t>Direct or indirect verbal</w:t>
            </w:r>
          </w:p>
        </w:tc>
        <w:tc>
          <w:tcPr>
            <w:tcW w:w="6029" w:type="dxa"/>
          </w:tcPr>
          <w:p w14:paraId="4DFC439E" w14:textId="77777777" w:rsidR="00B020DF" w:rsidRPr="00B020DF" w:rsidRDefault="00B020DF" w:rsidP="00B020DF">
            <w:pPr>
              <w:widowControl w:val="0"/>
              <w:shd w:val="clear" w:color="auto" w:fill="auto"/>
              <w:tabs>
                <w:tab w:val="clear" w:pos="9025"/>
              </w:tabs>
              <w:autoSpaceDE w:val="0"/>
              <w:autoSpaceDN w:val="0"/>
              <w:spacing w:before="11" w:after="0" w:line="240" w:lineRule="auto"/>
              <w:jc w:val="left"/>
              <w:rPr>
                <w:rFonts w:eastAsia="Calibri" w:cs="Calibri"/>
                <w:i/>
                <w:color w:val="auto"/>
                <w:sz w:val="16"/>
                <w:lang w:bidi="en-GB"/>
              </w:rPr>
            </w:pPr>
          </w:p>
          <w:p w14:paraId="61BAD744"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109"/>
              <w:jc w:val="left"/>
              <w:rPr>
                <w:rFonts w:eastAsia="Calibri" w:cs="Calibri"/>
                <w:color w:val="auto"/>
                <w:sz w:val="22"/>
                <w:lang w:bidi="en-GB"/>
              </w:rPr>
            </w:pPr>
            <w:r w:rsidRPr="00B020DF">
              <w:rPr>
                <w:rFonts w:eastAsia="Calibri" w:cs="Calibri"/>
                <w:color w:val="auto"/>
                <w:sz w:val="22"/>
                <w:lang w:bidi="en-GB"/>
              </w:rPr>
              <w:t>Name-calling, sarcasm, spreading rumours, teasing</w:t>
            </w:r>
          </w:p>
        </w:tc>
      </w:tr>
      <w:tr w:rsidR="00B020DF" w:rsidRPr="00B020DF" w14:paraId="5511E7BA" w14:textId="77777777" w:rsidTr="00B020DF">
        <w:trPr>
          <w:trHeight w:val="1051"/>
        </w:trPr>
        <w:tc>
          <w:tcPr>
            <w:tcW w:w="3328" w:type="dxa"/>
          </w:tcPr>
          <w:p w14:paraId="788E9BEF" w14:textId="77777777" w:rsidR="00B020DF" w:rsidRPr="00B020DF" w:rsidRDefault="00B020DF" w:rsidP="00B020DF">
            <w:pPr>
              <w:widowControl w:val="0"/>
              <w:shd w:val="clear" w:color="auto" w:fill="auto"/>
              <w:tabs>
                <w:tab w:val="clear" w:pos="9025"/>
              </w:tabs>
              <w:autoSpaceDE w:val="0"/>
              <w:autoSpaceDN w:val="0"/>
              <w:spacing w:before="11" w:after="0" w:line="240" w:lineRule="auto"/>
              <w:jc w:val="left"/>
              <w:rPr>
                <w:rFonts w:eastAsia="Calibri" w:cs="Calibri"/>
                <w:i/>
                <w:color w:val="auto"/>
                <w:sz w:val="16"/>
                <w:lang w:bidi="en-GB"/>
              </w:rPr>
            </w:pPr>
          </w:p>
          <w:p w14:paraId="120117F0"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786"/>
              <w:jc w:val="left"/>
              <w:rPr>
                <w:rFonts w:eastAsia="Calibri" w:cs="Calibri"/>
                <w:color w:val="auto"/>
                <w:sz w:val="22"/>
                <w:lang w:bidi="en-GB"/>
              </w:rPr>
            </w:pPr>
            <w:r w:rsidRPr="00B020DF">
              <w:rPr>
                <w:rFonts w:eastAsia="Calibri" w:cs="Calibri"/>
                <w:color w:val="auto"/>
                <w:sz w:val="22"/>
                <w:lang w:bidi="en-GB"/>
              </w:rPr>
              <w:t>Cyber-bullying</w:t>
            </w:r>
          </w:p>
        </w:tc>
        <w:tc>
          <w:tcPr>
            <w:tcW w:w="6029" w:type="dxa"/>
          </w:tcPr>
          <w:p w14:paraId="4F000C42" w14:textId="77777777" w:rsidR="00B020DF" w:rsidRPr="00B020DF" w:rsidRDefault="00B020DF" w:rsidP="00B020DF">
            <w:pPr>
              <w:widowControl w:val="0"/>
              <w:shd w:val="clear" w:color="auto" w:fill="auto"/>
              <w:tabs>
                <w:tab w:val="clear" w:pos="9025"/>
              </w:tabs>
              <w:autoSpaceDE w:val="0"/>
              <w:autoSpaceDN w:val="0"/>
              <w:spacing w:before="11" w:after="0" w:line="240" w:lineRule="auto"/>
              <w:jc w:val="left"/>
              <w:rPr>
                <w:rFonts w:eastAsia="Calibri" w:cs="Calibri"/>
                <w:i/>
                <w:color w:val="auto"/>
                <w:sz w:val="16"/>
                <w:lang w:bidi="en-GB"/>
              </w:rPr>
            </w:pPr>
          </w:p>
          <w:p w14:paraId="4FE3110C" w14:textId="77777777" w:rsidR="00B020DF" w:rsidRPr="00B020DF" w:rsidRDefault="00B020DF" w:rsidP="00B020DF">
            <w:pPr>
              <w:widowControl w:val="0"/>
              <w:shd w:val="clear" w:color="auto" w:fill="auto"/>
              <w:tabs>
                <w:tab w:val="clear" w:pos="9025"/>
              </w:tabs>
              <w:autoSpaceDE w:val="0"/>
              <w:autoSpaceDN w:val="0"/>
              <w:spacing w:before="0" w:after="0" w:line="240" w:lineRule="auto"/>
              <w:ind w:left="109"/>
              <w:jc w:val="left"/>
              <w:rPr>
                <w:rFonts w:eastAsia="Calibri" w:cs="Calibri"/>
                <w:color w:val="auto"/>
                <w:sz w:val="22"/>
                <w:lang w:bidi="en-GB"/>
              </w:rPr>
            </w:pPr>
            <w:r w:rsidRPr="00B020DF">
              <w:rPr>
                <w:rFonts w:eastAsia="Calibri" w:cs="Calibri"/>
                <w:color w:val="auto"/>
                <w:sz w:val="22"/>
                <w:lang w:bidi="en-GB"/>
              </w:rPr>
              <w:t>Bullying that takes place online, such as through social networking sites, messaging apps or gaming sites</w:t>
            </w:r>
          </w:p>
        </w:tc>
      </w:tr>
    </w:tbl>
    <w:p w14:paraId="5DEB935A" w14:textId="0024A7B9" w:rsidR="00B020DF" w:rsidRPr="001C7C04" w:rsidRDefault="00B020DF" w:rsidP="005E68FC">
      <w:pPr>
        <w:spacing w:before="0" w:after="0"/>
        <w:jc w:val="left"/>
        <w:rPr>
          <w:rFonts w:cstheme="minorHAnsi"/>
          <w:sz w:val="22"/>
        </w:rPr>
      </w:pPr>
    </w:p>
    <w:sectPr w:rsidR="00B020DF" w:rsidRPr="001C7C04">
      <w:footerReference w:type="default" r:id="rId14"/>
      <w:headerReference w:type="first" r:id="rId15"/>
      <w:pgSz w:w="11909" w:h="16834"/>
      <w:pgMar w:top="1440" w:right="1440" w:bottom="1440" w:left="1440" w:header="68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CC64" w14:textId="77777777" w:rsidR="00254ED7" w:rsidRDefault="00254ED7">
      <w:pPr>
        <w:spacing w:before="0" w:after="0" w:line="240" w:lineRule="auto"/>
      </w:pPr>
      <w:r>
        <w:separator/>
      </w:r>
    </w:p>
  </w:endnote>
  <w:endnote w:type="continuationSeparator" w:id="0">
    <w:p w14:paraId="3A2F9244" w14:textId="77777777" w:rsidR="00254ED7" w:rsidRDefault="00254E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ira Sans Black">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B232" w14:textId="77777777" w:rsidR="000A367C" w:rsidRDefault="000A367C">
    <w:pPr>
      <w:keepLines/>
      <w:spacing w:line="240" w:lineRule="auto"/>
      <w:jc w:val="center"/>
      <w:rPr>
        <w:b/>
        <w:color w:val="345D9D"/>
      </w:rPr>
    </w:pPr>
    <w:r>
      <w:rPr>
        <w:b/>
        <w:color w:val="345D9D"/>
      </w:rPr>
      <w:fldChar w:fldCharType="begin"/>
    </w:r>
    <w:r>
      <w:rPr>
        <w:b/>
        <w:color w:val="345D9D"/>
      </w:rPr>
      <w:instrText>PAGE</w:instrText>
    </w:r>
    <w:r>
      <w:rPr>
        <w:b/>
        <w:color w:val="345D9D"/>
      </w:rPr>
      <w:fldChar w:fldCharType="separate"/>
    </w:r>
    <w:r>
      <w:rPr>
        <w:b/>
        <w:noProof/>
        <w:color w:val="345D9D"/>
      </w:rPr>
      <w:t>1</w:t>
    </w:r>
    <w:r>
      <w:rPr>
        <w:b/>
        <w:color w:val="345D9D"/>
      </w:rPr>
      <w:fldChar w:fldCharType="end"/>
    </w:r>
  </w:p>
  <w:p w14:paraId="53F0F01C" w14:textId="03B1E4BB" w:rsidR="000A367C" w:rsidRDefault="000A367C">
    <w:pPr>
      <w:keepLines/>
      <w:spacing w:before="0" w:after="0" w:line="360" w:lineRule="auto"/>
      <w:jc w:val="center"/>
      <w:rPr>
        <w:sz w:val="16"/>
        <w:szCs w:val="16"/>
      </w:rPr>
    </w:pPr>
    <w:r>
      <w:rPr>
        <w:sz w:val="16"/>
        <w:szCs w:val="16"/>
      </w:rPr>
      <w:t xml:space="preserve">info@creatingtomorrowcollege.co.uk   |  </w:t>
    </w:r>
    <w:hyperlink r:id="rId1">
      <w:r>
        <w:rPr>
          <w:sz w:val="16"/>
          <w:szCs w:val="16"/>
        </w:rPr>
        <w:t xml:space="preserve"> </w:t>
      </w:r>
    </w:hyperlink>
    <w:r>
      <w:rPr>
        <w:sz w:val="16"/>
        <w:szCs w:val="16"/>
      </w:rPr>
      <w:t>www.creatingtomorrowcollege.co.uk</w:t>
    </w:r>
  </w:p>
  <w:p w14:paraId="38AB0983" w14:textId="77777777" w:rsidR="000A367C" w:rsidRDefault="000A367C"/>
  <w:p w14:paraId="5261AF42" w14:textId="77777777" w:rsidR="000A367C" w:rsidRDefault="000A36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553F" w14:textId="77777777" w:rsidR="00254ED7" w:rsidRDefault="00254ED7">
      <w:pPr>
        <w:spacing w:before="0" w:after="0" w:line="240" w:lineRule="auto"/>
      </w:pPr>
      <w:r>
        <w:separator/>
      </w:r>
    </w:p>
  </w:footnote>
  <w:footnote w:type="continuationSeparator" w:id="0">
    <w:p w14:paraId="02D6E380" w14:textId="77777777" w:rsidR="00254ED7" w:rsidRDefault="00254E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BAAD" w14:textId="559F93B4" w:rsidR="000A367C" w:rsidRDefault="000A367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71.5pt;height:447pt" o:bullet="t">
        <v:imagedata r:id="rId1" o:title="Creating Tomorrow College - Brand Mark - Full Colour"/>
      </v:shape>
    </w:pict>
  </w:numPicBullet>
  <w:abstractNum w:abstractNumId="0" w15:restartNumberingAfterBreak="0">
    <w:nsid w:val="015C470A"/>
    <w:multiLevelType w:val="hybridMultilevel"/>
    <w:tmpl w:val="33A48C3A"/>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2772F"/>
    <w:multiLevelType w:val="hybridMultilevel"/>
    <w:tmpl w:val="C276D048"/>
    <w:lvl w:ilvl="0" w:tplc="08090017">
      <w:start w:val="1"/>
      <w:numFmt w:val="lowerLetter"/>
      <w:lvlText w:val="%1)"/>
      <w:lvlJc w:val="left"/>
      <w:pPr>
        <w:ind w:left="926"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08363B88"/>
    <w:multiLevelType w:val="hybridMultilevel"/>
    <w:tmpl w:val="14B0043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8C3DD7"/>
    <w:multiLevelType w:val="hybridMultilevel"/>
    <w:tmpl w:val="96B05C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739B7"/>
    <w:multiLevelType w:val="hybridMultilevel"/>
    <w:tmpl w:val="A1801FC4"/>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865AC"/>
    <w:multiLevelType w:val="hybridMultilevel"/>
    <w:tmpl w:val="762A9338"/>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94AFA"/>
    <w:multiLevelType w:val="hybridMultilevel"/>
    <w:tmpl w:val="22242450"/>
    <w:lvl w:ilvl="0" w:tplc="5142A2DE">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BA75F2"/>
    <w:multiLevelType w:val="hybridMultilevel"/>
    <w:tmpl w:val="D45A349A"/>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60848"/>
    <w:multiLevelType w:val="hybridMultilevel"/>
    <w:tmpl w:val="D7FEA460"/>
    <w:lvl w:ilvl="0" w:tplc="61906AB4">
      <w:start w:val="1"/>
      <w:numFmt w:val="decimal"/>
      <w:lvlText w:val="%1."/>
      <w:lvlJc w:val="left"/>
      <w:pPr>
        <w:ind w:left="591" w:hanging="452"/>
      </w:pPr>
      <w:rPr>
        <w:rFonts w:ascii="Calibri" w:eastAsia="Calibri" w:hAnsi="Calibri" w:cs="Calibri" w:hint="default"/>
        <w:b/>
        <w:bCs/>
        <w:i w:val="0"/>
        <w:iCs w:val="0"/>
        <w:w w:val="100"/>
        <w:sz w:val="22"/>
        <w:szCs w:val="22"/>
        <w:lang w:val="en-US" w:eastAsia="en-US" w:bidi="ar-SA"/>
      </w:rPr>
    </w:lvl>
    <w:lvl w:ilvl="1" w:tplc="0DEA4B9E">
      <w:start w:val="1"/>
      <w:numFmt w:val="decimal"/>
      <w:lvlText w:val="%2."/>
      <w:lvlJc w:val="left"/>
      <w:pPr>
        <w:ind w:left="1220" w:hanging="720"/>
      </w:pPr>
      <w:rPr>
        <w:rFonts w:ascii="Calibri" w:eastAsia="Calibri" w:hAnsi="Calibri" w:cs="Calibri" w:hint="default"/>
        <w:b/>
        <w:bCs/>
        <w:i w:val="0"/>
        <w:iCs w:val="0"/>
        <w:color w:val="20798E"/>
        <w:spacing w:val="-1"/>
        <w:w w:val="100"/>
        <w:sz w:val="28"/>
        <w:szCs w:val="28"/>
        <w:lang w:val="en-US" w:eastAsia="en-US" w:bidi="ar-SA"/>
      </w:rPr>
    </w:lvl>
    <w:lvl w:ilvl="2" w:tplc="53926F2E">
      <w:numFmt w:val="bullet"/>
      <w:lvlText w:val=""/>
      <w:lvlJc w:val="left"/>
      <w:pPr>
        <w:ind w:left="860" w:hanging="360"/>
      </w:pPr>
      <w:rPr>
        <w:rFonts w:ascii="Wingdings" w:eastAsia="Wingdings" w:hAnsi="Wingdings" w:cs="Wingdings" w:hint="default"/>
        <w:w w:val="100"/>
        <w:lang w:val="en-US" w:eastAsia="en-US" w:bidi="ar-SA"/>
      </w:rPr>
    </w:lvl>
    <w:lvl w:ilvl="3" w:tplc="96B40D08">
      <w:numFmt w:val="bullet"/>
      <w:lvlText w:val="•"/>
      <w:lvlJc w:val="left"/>
      <w:pPr>
        <w:ind w:left="2383" w:hanging="360"/>
      </w:pPr>
      <w:rPr>
        <w:rFonts w:hint="default"/>
        <w:lang w:val="en-US" w:eastAsia="en-US" w:bidi="ar-SA"/>
      </w:rPr>
    </w:lvl>
    <w:lvl w:ilvl="4" w:tplc="3D2C519C">
      <w:numFmt w:val="bullet"/>
      <w:lvlText w:val="•"/>
      <w:lvlJc w:val="left"/>
      <w:pPr>
        <w:ind w:left="3546" w:hanging="360"/>
      </w:pPr>
      <w:rPr>
        <w:rFonts w:hint="default"/>
        <w:lang w:val="en-US" w:eastAsia="en-US" w:bidi="ar-SA"/>
      </w:rPr>
    </w:lvl>
    <w:lvl w:ilvl="5" w:tplc="40705326">
      <w:numFmt w:val="bullet"/>
      <w:lvlText w:val="•"/>
      <w:lvlJc w:val="left"/>
      <w:pPr>
        <w:ind w:left="4709" w:hanging="360"/>
      </w:pPr>
      <w:rPr>
        <w:rFonts w:hint="default"/>
        <w:lang w:val="en-US" w:eastAsia="en-US" w:bidi="ar-SA"/>
      </w:rPr>
    </w:lvl>
    <w:lvl w:ilvl="6" w:tplc="5F8CEBF4">
      <w:numFmt w:val="bullet"/>
      <w:lvlText w:val="•"/>
      <w:lvlJc w:val="left"/>
      <w:pPr>
        <w:ind w:left="5873" w:hanging="360"/>
      </w:pPr>
      <w:rPr>
        <w:rFonts w:hint="default"/>
        <w:lang w:val="en-US" w:eastAsia="en-US" w:bidi="ar-SA"/>
      </w:rPr>
    </w:lvl>
    <w:lvl w:ilvl="7" w:tplc="A2C0333C">
      <w:numFmt w:val="bullet"/>
      <w:lvlText w:val="•"/>
      <w:lvlJc w:val="left"/>
      <w:pPr>
        <w:ind w:left="7036" w:hanging="360"/>
      </w:pPr>
      <w:rPr>
        <w:rFonts w:hint="default"/>
        <w:lang w:val="en-US" w:eastAsia="en-US" w:bidi="ar-SA"/>
      </w:rPr>
    </w:lvl>
    <w:lvl w:ilvl="8" w:tplc="E9CCB8D4">
      <w:numFmt w:val="bullet"/>
      <w:lvlText w:val="•"/>
      <w:lvlJc w:val="left"/>
      <w:pPr>
        <w:ind w:left="8199" w:hanging="360"/>
      </w:pPr>
      <w:rPr>
        <w:rFonts w:hint="default"/>
        <w:lang w:val="en-US" w:eastAsia="en-US" w:bidi="ar-SA"/>
      </w:rPr>
    </w:lvl>
  </w:abstractNum>
  <w:abstractNum w:abstractNumId="9" w15:restartNumberingAfterBreak="0">
    <w:nsid w:val="2C1F6753"/>
    <w:multiLevelType w:val="hybridMultilevel"/>
    <w:tmpl w:val="38FC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77B71"/>
    <w:multiLevelType w:val="hybridMultilevel"/>
    <w:tmpl w:val="FEB4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31DA"/>
    <w:multiLevelType w:val="hybridMultilevel"/>
    <w:tmpl w:val="70CCA0D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325B7FC4"/>
    <w:multiLevelType w:val="hybridMultilevel"/>
    <w:tmpl w:val="BC98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C439F"/>
    <w:multiLevelType w:val="multilevel"/>
    <w:tmpl w:val="DA2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B2540"/>
    <w:multiLevelType w:val="multilevel"/>
    <w:tmpl w:val="5E14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8706C1"/>
    <w:multiLevelType w:val="hybridMultilevel"/>
    <w:tmpl w:val="85720CA8"/>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D2404"/>
    <w:multiLevelType w:val="hybridMultilevel"/>
    <w:tmpl w:val="AA46CA80"/>
    <w:lvl w:ilvl="0" w:tplc="366AFD5E">
      <w:start w:val="1"/>
      <w:numFmt w:val="decimal"/>
      <w:lvlText w:val="%1."/>
      <w:lvlJc w:val="left"/>
      <w:pPr>
        <w:ind w:left="860" w:hanging="360"/>
      </w:pPr>
      <w:rPr>
        <w:rFonts w:ascii="Calibri" w:eastAsia="Calibri" w:hAnsi="Calibri" w:cs="Calibri" w:hint="default"/>
        <w:b w:val="0"/>
        <w:bCs w:val="0"/>
        <w:i w:val="0"/>
        <w:iCs w:val="0"/>
        <w:w w:val="100"/>
        <w:sz w:val="22"/>
        <w:szCs w:val="22"/>
        <w:lang w:val="en-US" w:eastAsia="en-US" w:bidi="ar-SA"/>
      </w:rPr>
    </w:lvl>
    <w:lvl w:ilvl="1" w:tplc="CAEC61B8">
      <w:numFmt w:val="bullet"/>
      <w:lvlText w:val=""/>
      <w:lvlJc w:val="left"/>
      <w:pPr>
        <w:ind w:left="860" w:hanging="360"/>
      </w:pPr>
      <w:rPr>
        <w:rFonts w:ascii="Wingdings" w:eastAsia="Wingdings" w:hAnsi="Wingdings" w:cs="Wingdings" w:hint="default"/>
        <w:b w:val="0"/>
        <w:bCs w:val="0"/>
        <w:i w:val="0"/>
        <w:iCs w:val="0"/>
        <w:color w:val="1C304E"/>
        <w:w w:val="100"/>
        <w:sz w:val="22"/>
        <w:szCs w:val="22"/>
        <w:lang w:val="en-US" w:eastAsia="en-US" w:bidi="ar-SA"/>
      </w:rPr>
    </w:lvl>
    <w:lvl w:ilvl="2" w:tplc="3B20C8BA">
      <w:numFmt w:val="bullet"/>
      <w:lvlText w:val="•"/>
      <w:lvlJc w:val="left"/>
      <w:pPr>
        <w:ind w:left="2793" w:hanging="360"/>
      </w:pPr>
      <w:rPr>
        <w:rFonts w:hint="default"/>
        <w:lang w:val="en-US" w:eastAsia="en-US" w:bidi="ar-SA"/>
      </w:rPr>
    </w:lvl>
    <w:lvl w:ilvl="3" w:tplc="29B2E06E">
      <w:numFmt w:val="bullet"/>
      <w:lvlText w:val="•"/>
      <w:lvlJc w:val="left"/>
      <w:pPr>
        <w:ind w:left="3759" w:hanging="360"/>
      </w:pPr>
      <w:rPr>
        <w:rFonts w:hint="default"/>
        <w:lang w:val="en-US" w:eastAsia="en-US" w:bidi="ar-SA"/>
      </w:rPr>
    </w:lvl>
    <w:lvl w:ilvl="4" w:tplc="661E2342">
      <w:numFmt w:val="bullet"/>
      <w:lvlText w:val="•"/>
      <w:lvlJc w:val="left"/>
      <w:pPr>
        <w:ind w:left="4726" w:hanging="360"/>
      </w:pPr>
      <w:rPr>
        <w:rFonts w:hint="default"/>
        <w:lang w:val="en-US" w:eastAsia="en-US" w:bidi="ar-SA"/>
      </w:rPr>
    </w:lvl>
    <w:lvl w:ilvl="5" w:tplc="FE4A0E4E">
      <w:numFmt w:val="bullet"/>
      <w:lvlText w:val="•"/>
      <w:lvlJc w:val="left"/>
      <w:pPr>
        <w:ind w:left="5693" w:hanging="360"/>
      </w:pPr>
      <w:rPr>
        <w:rFonts w:hint="default"/>
        <w:lang w:val="en-US" w:eastAsia="en-US" w:bidi="ar-SA"/>
      </w:rPr>
    </w:lvl>
    <w:lvl w:ilvl="6" w:tplc="0652C544">
      <w:numFmt w:val="bullet"/>
      <w:lvlText w:val="•"/>
      <w:lvlJc w:val="left"/>
      <w:pPr>
        <w:ind w:left="6659" w:hanging="360"/>
      </w:pPr>
      <w:rPr>
        <w:rFonts w:hint="default"/>
        <w:lang w:val="en-US" w:eastAsia="en-US" w:bidi="ar-SA"/>
      </w:rPr>
    </w:lvl>
    <w:lvl w:ilvl="7" w:tplc="40E86D6C">
      <w:numFmt w:val="bullet"/>
      <w:lvlText w:val="•"/>
      <w:lvlJc w:val="left"/>
      <w:pPr>
        <w:ind w:left="7626" w:hanging="360"/>
      </w:pPr>
      <w:rPr>
        <w:rFonts w:hint="default"/>
        <w:lang w:val="en-US" w:eastAsia="en-US" w:bidi="ar-SA"/>
      </w:rPr>
    </w:lvl>
    <w:lvl w:ilvl="8" w:tplc="6AFEEE0C">
      <w:numFmt w:val="bullet"/>
      <w:lvlText w:val="•"/>
      <w:lvlJc w:val="left"/>
      <w:pPr>
        <w:ind w:left="8593" w:hanging="360"/>
      </w:pPr>
      <w:rPr>
        <w:rFonts w:hint="default"/>
        <w:lang w:val="en-US" w:eastAsia="en-US" w:bidi="ar-SA"/>
      </w:rPr>
    </w:lvl>
  </w:abstractNum>
  <w:abstractNum w:abstractNumId="17" w15:restartNumberingAfterBreak="0">
    <w:nsid w:val="41FB0C07"/>
    <w:multiLevelType w:val="hybridMultilevel"/>
    <w:tmpl w:val="35A8F33C"/>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467A763C"/>
    <w:multiLevelType w:val="hybridMultilevel"/>
    <w:tmpl w:val="C37024DC"/>
    <w:lvl w:ilvl="0" w:tplc="8E4EB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45FFD"/>
    <w:multiLevelType w:val="hybridMultilevel"/>
    <w:tmpl w:val="353472C0"/>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F49CB"/>
    <w:multiLevelType w:val="hybridMultilevel"/>
    <w:tmpl w:val="F6C8F81C"/>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221FD"/>
    <w:multiLevelType w:val="hybridMultilevel"/>
    <w:tmpl w:val="9442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C05AD9"/>
    <w:multiLevelType w:val="hybridMultilevel"/>
    <w:tmpl w:val="CFCAECCA"/>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0304D"/>
    <w:multiLevelType w:val="hybridMultilevel"/>
    <w:tmpl w:val="B218C15C"/>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F310D"/>
    <w:multiLevelType w:val="hybridMultilevel"/>
    <w:tmpl w:val="D50CC6EA"/>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52E72"/>
    <w:multiLevelType w:val="hybridMultilevel"/>
    <w:tmpl w:val="FCB2C85E"/>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83258"/>
    <w:multiLevelType w:val="hybridMultilevel"/>
    <w:tmpl w:val="162849B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5DA67FD1"/>
    <w:multiLevelType w:val="multilevel"/>
    <w:tmpl w:val="886C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C10452"/>
    <w:multiLevelType w:val="hybridMultilevel"/>
    <w:tmpl w:val="ADCE6CD8"/>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BB2042"/>
    <w:multiLevelType w:val="hybridMultilevel"/>
    <w:tmpl w:val="79123262"/>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0" w15:restartNumberingAfterBreak="0">
    <w:nsid w:val="745B108A"/>
    <w:multiLevelType w:val="hybridMultilevel"/>
    <w:tmpl w:val="905A621E"/>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AB6D3D"/>
    <w:multiLevelType w:val="hybridMultilevel"/>
    <w:tmpl w:val="FCCEFA82"/>
    <w:lvl w:ilvl="0" w:tplc="F99C9EC2">
      <w:numFmt w:val="bullet"/>
      <w:lvlText w:val=""/>
      <w:lvlJc w:val="left"/>
      <w:pPr>
        <w:ind w:left="1220" w:hanging="360"/>
      </w:pPr>
      <w:rPr>
        <w:rFonts w:ascii="Symbol" w:eastAsia="Symbol" w:hAnsi="Symbol" w:cs="Symbol" w:hint="default"/>
        <w:b w:val="0"/>
        <w:bCs w:val="0"/>
        <w:i w:val="0"/>
        <w:iCs w:val="0"/>
        <w:w w:val="100"/>
        <w:sz w:val="22"/>
        <w:szCs w:val="22"/>
        <w:lang w:val="en-US" w:eastAsia="en-US" w:bidi="ar-SA"/>
      </w:rPr>
    </w:lvl>
    <w:lvl w:ilvl="1" w:tplc="E728699E">
      <w:numFmt w:val="bullet"/>
      <w:lvlText w:val="•"/>
      <w:lvlJc w:val="left"/>
      <w:pPr>
        <w:ind w:left="2150" w:hanging="360"/>
      </w:pPr>
      <w:rPr>
        <w:rFonts w:hint="default"/>
        <w:lang w:val="en-US" w:eastAsia="en-US" w:bidi="ar-SA"/>
      </w:rPr>
    </w:lvl>
    <w:lvl w:ilvl="2" w:tplc="6B7E3700">
      <w:numFmt w:val="bullet"/>
      <w:lvlText w:val="•"/>
      <w:lvlJc w:val="left"/>
      <w:pPr>
        <w:ind w:left="3081" w:hanging="360"/>
      </w:pPr>
      <w:rPr>
        <w:rFonts w:hint="default"/>
        <w:lang w:val="en-US" w:eastAsia="en-US" w:bidi="ar-SA"/>
      </w:rPr>
    </w:lvl>
    <w:lvl w:ilvl="3" w:tplc="5DE0CADC">
      <w:numFmt w:val="bullet"/>
      <w:lvlText w:val="•"/>
      <w:lvlJc w:val="left"/>
      <w:pPr>
        <w:ind w:left="4011" w:hanging="360"/>
      </w:pPr>
      <w:rPr>
        <w:rFonts w:hint="default"/>
        <w:lang w:val="en-US" w:eastAsia="en-US" w:bidi="ar-SA"/>
      </w:rPr>
    </w:lvl>
    <w:lvl w:ilvl="4" w:tplc="D2C8F544">
      <w:numFmt w:val="bullet"/>
      <w:lvlText w:val="•"/>
      <w:lvlJc w:val="left"/>
      <w:pPr>
        <w:ind w:left="4942" w:hanging="360"/>
      </w:pPr>
      <w:rPr>
        <w:rFonts w:hint="default"/>
        <w:lang w:val="en-US" w:eastAsia="en-US" w:bidi="ar-SA"/>
      </w:rPr>
    </w:lvl>
    <w:lvl w:ilvl="5" w:tplc="C27A45F6">
      <w:numFmt w:val="bullet"/>
      <w:lvlText w:val="•"/>
      <w:lvlJc w:val="left"/>
      <w:pPr>
        <w:ind w:left="5873" w:hanging="360"/>
      </w:pPr>
      <w:rPr>
        <w:rFonts w:hint="default"/>
        <w:lang w:val="en-US" w:eastAsia="en-US" w:bidi="ar-SA"/>
      </w:rPr>
    </w:lvl>
    <w:lvl w:ilvl="6" w:tplc="5B7C3032">
      <w:numFmt w:val="bullet"/>
      <w:lvlText w:val="•"/>
      <w:lvlJc w:val="left"/>
      <w:pPr>
        <w:ind w:left="6803" w:hanging="360"/>
      </w:pPr>
      <w:rPr>
        <w:rFonts w:hint="default"/>
        <w:lang w:val="en-US" w:eastAsia="en-US" w:bidi="ar-SA"/>
      </w:rPr>
    </w:lvl>
    <w:lvl w:ilvl="7" w:tplc="7820C8D2">
      <w:numFmt w:val="bullet"/>
      <w:lvlText w:val="•"/>
      <w:lvlJc w:val="left"/>
      <w:pPr>
        <w:ind w:left="7734" w:hanging="360"/>
      </w:pPr>
      <w:rPr>
        <w:rFonts w:hint="default"/>
        <w:lang w:val="en-US" w:eastAsia="en-US" w:bidi="ar-SA"/>
      </w:rPr>
    </w:lvl>
    <w:lvl w:ilvl="8" w:tplc="BD8C12EC">
      <w:numFmt w:val="bullet"/>
      <w:lvlText w:val="•"/>
      <w:lvlJc w:val="left"/>
      <w:pPr>
        <w:ind w:left="8665" w:hanging="360"/>
      </w:pPr>
      <w:rPr>
        <w:rFonts w:hint="default"/>
        <w:lang w:val="en-US" w:eastAsia="en-US" w:bidi="ar-SA"/>
      </w:rPr>
    </w:lvl>
  </w:abstractNum>
  <w:abstractNum w:abstractNumId="32" w15:restartNumberingAfterBreak="0">
    <w:nsid w:val="75C1356C"/>
    <w:multiLevelType w:val="hybridMultilevel"/>
    <w:tmpl w:val="AABA41FC"/>
    <w:lvl w:ilvl="0" w:tplc="F9860EEA">
      <w:numFmt w:val="bullet"/>
      <w:lvlText w:val="•"/>
      <w:lvlJc w:val="left"/>
      <w:pPr>
        <w:ind w:left="1080" w:hanging="720"/>
      </w:pPr>
      <w:rPr>
        <w:rFonts w:ascii="Montserrat Light" w:eastAsia="Calibri" w:hAnsi="Montserra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84E43"/>
    <w:multiLevelType w:val="hybridMultilevel"/>
    <w:tmpl w:val="3CD4F06C"/>
    <w:lvl w:ilvl="0" w:tplc="27D47AE6">
      <w:numFmt w:val="bullet"/>
      <w:lvlText w:val=""/>
      <w:lvlJc w:val="left"/>
      <w:pPr>
        <w:ind w:left="1220" w:hanging="360"/>
      </w:pPr>
      <w:rPr>
        <w:rFonts w:ascii="Symbol" w:eastAsia="Symbol" w:hAnsi="Symbol" w:cs="Symbol" w:hint="default"/>
        <w:b w:val="0"/>
        <w:bCs w:val="0"/>
        <w:i w:val="0"/>
        <w:iCs w:val="0"/>
        <w:w w:val="100"/>
        <w:sz w:val="22"/>
        <w:szCs w:val="22"/>
        <w:lang w:val="en-US" w:eastAsia="en-US" w:bidi="ar-SA"/>
      </w:rPr>
    </w:lvl>
    <w:lvl w:ilvl="1" w:tplc="3E64DAFA">
      <w:numFmt w:val="bullet"/>
      <w:lvlText w:val="•"/>
      <w:lvlJc w:val="left"/>
      <w:pPr>
        <w:ind w:left="2150" w:hanging="360"/>
      </w:pPr>
      <w:rPr>
        <w:rFonts w:hint="default"/>
        <w:lang w:val="en-US" w:eastAsia="en-US" w:bidi="ar-SA"/>
      </w:rPr>
    </w:lvl>
    <w:lvl w:ilvl="2" w:tplc="4F8E8EE0">
      <w:numFmt w:val="bullet"/>
      <w:lvlText w:val="•"/>
      <w:lvlJc w:val="left"/>
      <w:pPr>
        <w:ind w:left="3081" w:hanging="360"/>
      </w:pPr>
      <w:rPr>
        <w:rFonts w:hint="default"/>
        <w:lang w:val="en-US" w:eastAsia="en-US" w:bidi="ar-SA"/>
      </w:rPr>
    </w:lvl>
    <w:lvl w:ilvl="3" w:tplc="A5FA07F8">
      <w:numFmt w:val="bullet"/>
      <w:lvlText w:val="•"/>
      <w:lvlJc w:val="left"/>
      <w:pPr>
        <w:ind w:left="4011" w:hanging="360"/>
      </w:pPr>
      <w:rPr>
        <w:rFonts w:hint="default"/>
        <w:lang w:val="en-US" w:eastAsia="en-US" w:bidi="ar-SA"/>
      </w:rPr>
    </w:lvl>
    <w:lvl w:ilvl="4" w:tplc="1A6E5526">
      <w:numFmt w:val="bullet"/>
      <w:lvlText w:val="•"/>
      <w:lvlJc w:val="left"/>
      <w:pPr>
        <w:ind w:left="4942" w:hanging="360"/>
      </w:pPr>
      <w:rPr>
        <w:rFonts w:hint="default"/>
        <w:lang w:val="en-US" w:eastAsia="en-US" w:bidi="ar-SA"/>
      </w:rPr>
    </w:lvl>
    <w:lvl w:ilvl="5" w:tplc="F07A380E">
      <w:numFmt w:val="bullet"/>
      <w:lvlText w:val="•"/>
      <w:lvlJc w:val="left"/>
      <w:pPr>
        <w:ind w:left="5873" w:hanging="360"/>
      </w:pPr>
      <w:rPr>
        <w:rFonts w:hint="default"/>
        <w:lang w:val="en-US" w:eastAsia="en-US" w:bidi="ar-SA"/>
      </w:rPr>
    </w:lvl>
    <w:lvl w:ilvl="6" w:tplc="CBA87CE6">
      <w:numFmt w:val="bullet"/>
      <w:lvlText w:val="•"/>
      <w:lvlJc w:val="left"/>
      <w:pPr>
        <w:ind w:left="6803" w:hanging="360"/>
      </w:pPr>
      <w:rPr>
        <w:rFonts w:hint="default"/>
        <w:lang w:val="en-US" w:eastAsia="en-US" w:bidi="ar-SA"/>
      </w:rPr>
    </w:lvl>
    <w:lvl w:ilvl="7" w:tplc="23200592">
      <w:numFmt w:val="bullet"/>
      <w:lvlText w:val="•"/>
      <w:lvlJc w:val="left"/>
      <w:pPr>
        <w:ind w:left="7734" w:hanging="360"/>
      </w:pPr>
      <w:rPr>
        <w:rFonts w:hint="default"/>
        <w:lang w:val="en-US" w:eastAsia="en-US" w:bidi="ar-SA"/>
      </w:rPr>
    </w:lvl>
    <w:lvl w:ilvl="8" w:tplc="0A78D97E">
      <w:numFmt w:val="bullet"/>
      <w:lvlText w:val="•"/>
      <w:lvlJc w:val="left"/>
      <w:pPr>
        <w:ind w:left="8665" w:hanging="360"/>
      </w:pPr>
      <w:rPr>
        <w:rFonts w:hint="default"/>
        <w:lang w:val="en-US" w:eastAsia="en-US" w:bidi="ar-SA"/>
      </w:rPr>
    </w:lvl>
  </w:abstractNum>
  <w:num w:numId="1" w16cid:durableId="1426153389">
    <w:abstractNumId w:val="14"/>
  </w:num>
  <w:num w:numId="2" w16cid:durableId="42870862">
    <w:abstractNumId w:val="21"/>
  </w:num>
  <w:num w:numId="3" w16cid:durableId="544758703">
    <w:abstractNumId w:val="1"/>
  </w:num>
  <w:num w:numId="4" w16cid:durableId="1890192530">
    <w:abstractNumId w:val="29"/>
  </w:num>
  <w:num w:numId="5" w16cid:durableId="625889496">
    <w:abstractNumId w:val="17"/>
  </w:num>
  <w:num w:numId="6" w16cid:durableId="1398479505">
    <w:abstractNumId w:val="31"/>
  </w:num>
  <w:num w:numId="7" w16cid:durableId="869953380">
    <w:abstractNumId w:val="18"/>
  </w:num>
  <w:num w:numId="8" w16cid:durableId="1088042138">
    <w:abstractNumId w:val="8"/>
  </w:num>
  <w:num w:numId="9" w16cid:durableId="2084788863">
    <w:abstractNumId w:val="10"/>
  </w:num>
  <w:num w:numId="10" w16cid:durableId="929461855">
    <w:abstractNumId w:val="16"/>
  </w:num>
  <w:num w:numId="11" w16cid:durableId="433593642">
    <w:abstractNumId w:val="3"/>
  </w:num>
  <w:num w:numId="12" w16cid:durableId="2021547332">
    <w:abstractNumId w:val="33"/>
  </w:num>
  <w:num w:numId="13" w16cid:durableId="597253504">
    <w:abstractNumId w:val="13"/>
  </w:num>
  <w:num w:numId="14" w16cid:durableId="261257023">
    <w:abstractNumId w:val="27"/>
  </w:num>
  <w:num w:numId="15" w16cid:durableId="2121027627">
    <w:abstractNumId w:val="22"/>
  </w:num>
  <w:num w:numId="16" w16cid:durableId="767430669">
    <w:abstractNumId w:val="32"/>
  </w:num>
  <w:num w:numId="17" w16cid:durableId="1653290929">
    <w:abstractNumId w:val="26"/>
  </w:num>
  <w:num w:numId="18" w16cid:durableId="757596890">
    <w:abstractNumId w:val="2"/>
  </w:num>
  <w:num w:numId="19" w16cid:durableId="19625269">
    <w:abstractNumId w:val="11"/>
  </w:num>
  <w:num w:numId="20" w16cid:durableId="1586643347">
    <w:abstractNumId w:val="30"/>
  </w:num>
  <w:num w:numId="21" w16cid:durableId="769396296">
    <w:abstractNumId w:val="4"/>
  </w:num>
  <w:num w:numId="22" w16cid:durableId="608977849">
    <w:abstractNumId w:val="20"/>
  </w:num>
  <w:num w:numId="23" w16cid:durableId="1914579668">
    <w:abstractNumId w:val="15"/>
  </w:num>
  <w:num w:numId="24" w16cid:durableId="1952127564">
    <w:abstractNumId w:val="0"/>
  </w:num>
  <w:num w:numId="25" w16cid:durableId="1402142821">
    <w:abstractNumId w:val="19"/>
  </w:num>
  <w:num w:numId="26" w16cid:durableId="2125030456">
    <w:abstractNumId w:val="5"/>
  </w:num>
  <w:num w:numId="27" w16cid:durableId="2043161965">
    <w:abstractNumId w:val="28"/>
  </w:num>
  <w:num w:numId="28" w16cid:durableId="689529970">
    <w:abstractNumId w:val="9"/>
  </w:num>
  <w:num w:numId="29" w16cid:durableId="2141610954">
    <w:abstractNumId w:val="6"/>
  </w:num>
  <w:num w:numId="30" w16cid:durableId="599028552">
    <w:abstractNumId w:val="24"/>
  </w:num>
  <w:num w:numId="31" w16cid:durableId="1636446929">
    <w:abstractNumId w:val="7"/>
  </w:num>
  <w:num w:numId="32" w16cid:durableId="1600596571">
    <w:abstractNumId w:val="12"/>
  </w:num>
  <w:num w:numId="33" w16cid:durableId="573660111">
    <w:abstractNumId w:val="25"/>
  </w:num>
  <w:num w:numId="34" w16cid:durableId="10641385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58"/>
    <w:rsid w:val="00014FE0"/>
    <w:rsid w:val="000A367C"/>
    <w:rsid w:val="000A5BE3"/>
    <w:rsid w:val="000E2E73"/>
    <w:rsid w:val="00104127"/>
    <w:rsid w:val="00107FD5"/>
    <w:rsid w:val="00133768"/>
    <w:rsid w:val="001447B1"/>
    <w:rsid w:val="00182573"/>
    <w:rsid w:val="001C3354"/>
    <w:rsid w:val="001C7C04"/>
    <w:rsid w:val="001F3277"/>
    <w:rsid w:val="00254ED7"/>
    <w:rsid w:val="002572D3"/>
    <w:rsid w:val="00263F37"/>
    <w:rsid w:val="00266844"/>
    <w:rsid w:val="00275760"/>
    <w:rsid w:val="002D367E"/>
    <w:rsid w:val="002D4964"/>
    <w:rsid w:val="002D6586"/>
    <w:rsid w:val="00321DAA"/>
    <w:rsid w:val="0033529E"/>
    <w:rsid w:val="003547A3"/>
    <w:rsid w:val="00356E2C"/>
    <w:rsid w:val="003E34DA"/>
    <w:rsid w:val="00493FE4"/>
    <w:rsid w:val="004A775F"/>
    <w:rsid w:val="00570211"/>
    <w:rsid w:val="005D089C"/>
    <w:rsid w:val="005D6AF1"/>
    <w:rsid w:val="005E68FC"/>
    <w:rsid w:val="006A43C9"/>
    <w:rsid w:val="007C40F2"/>
    <w:rsid w:val="00802E5F"/>
    <w:rsid w:val="008070FC"/>
    <w:rsid w:val="00837632"/>
    <w:rsid w:val="00897290"/>
    <w:rsid w:val="009122EA"/>
    <w:rsid w:val="00937919"/>
    <w:rsid w:val="00A03C1A"/>
    <w:rsid w:val="00A047B2"/>
    <w:rsid w:val="00A32C83"/>
    <w:rsid w:val="00AC602E"/>
    <w:rsid w:val="00B020DF"/>
    <w:rsid w:val="00B220FA"/>
    <w:rsid w:val="00B77C47"/>
    <w:rsid w:val="00B90996"/>
    <w:rsid w:val="00C06077"/>
    <w:rsid w:val="00C63058"/>
    <w:rsid w:val="00CB5BDE"/>
    <w:rsid w:val="00CF0640"/>
    <w:rsid w:val="00D12061"/>
    <w:rsid w:val="00E22BA0"/>
    <w:rsid w:val="00E35D37"/>
    <w:rsid w:val="00F2766B"/>
    <w:rsid w:val="00F4042C"/>
    <w:rsid w:val="00F71419"/>
    <w:rsid w:val="00FC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0164"/>
  <w15:docId w15:val="{647760B4-9BE4-49DD-81AE-3E2455EC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color w:val="54565A"/>
        <w:lang w:val="en-GB" w:eastAsia="en-GB" w:bidi="ar-SA"/>
      </w:rPr>
    </w:rPrDefault>
    <w:pPrDefault>
      <w:pPr>
        <w:shd w:val="clear" w:color="auto" w:fill="FFFFFF"/>
        <w:tabs>
          <w:tab w:val="right" w:pos="9025"/>
        </w:tabs>
        <w:spacing w:before="80" w:after="2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45D9D"/>
      <w:sz w:val="36"/>
      <w:szCs w:val="36"/>
    </w:rPr>
  </w:style>
  <w:style w:type="paragraph" w:styleId="Heading2">
    <w:name w:val="heading 2"/>
    <w:basedOn w:val="Normal"/>
    <w:next w:val="Normal"/>
    <w:uiPriority w:val="9"/>
    <w:unhideWhenUsed/>
    <w:qFormat/>
    <w:pPr>
      <w:keepNext/>
      <w:keepLines/>
      <w:outlineLvl w:val="1"/>
    </w:pPr>
    <w:rPr>
      <w:b/>
      <w:color w:val="93D500"/>
      <w:sz w:val="36"/>
      <w:szCs w:val="36"/>
    </w:rPr>
  </w:style>
  <w:style w:type="paragraph" w:styleId="Heading3">
    <w:name w:val="heading 3"/>
    <w:basedOn w:val="Normal"/>
    <w:next w:val="Normal"/>
    <w:uiPriority w:val="9"/>
    <w:unhideWhenUsed/>
    <w:qFormat/>
    <w:pPr>
      <w:keepNext/>
      <w:keepLines/>
      <w:outlineLvl w:val="2"/>
    </w:pPr>
    <w:rPr>
      <w:b/>
      <w:color w:val="FFD100"/>
      <w:sz w:val="36"/>
      <w:szCs w:val="36"/>
    </w:rPr>
  </w:style>
  <w:style w:type="paragraph" w:styleId="Heading4">
    <w:name w:val="heading 4"/>
    <w:basedOn w:val="Normal"/>
    <w:next w:val="Normal"/>
    <w:uiPriority w:val="9"/>
    <w:semiHidden/>
    <w:unhideWhenUsed/>
    <w:qFormat/>
    <w:pPr>
      <w:keepNext/>
      <w:keepLines/>
      <w:outlineLvl w:val="3"/>
    </w:pPr>
    <w:rPr>
      <w:b/>
      <w:sz w:val="36"/>
      <w:szCs w:val="3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345D9D"/>
      <w:sz w:val="60"/>
      <w:szCs w:val="60"/>
    </w:rPr>
  </w:style>
  <w:style w:type="paragraph" w:styleId="Subtitle">
    <w:name w:val="Subtitle"/>
    <w:basedOn w:val="Normal"/>
    <w:next w:val="Normal"/>
    <w:uiPriority w:val="11"/>
    <w:qFormat/>
    <w:pPr>
      <w:keepNext/>
      <w:keepLines/>
      <w:spacing w:after="320"/>
    </w:pPr>
    <w:rPr>
      <w:b/>
      <w:sz w:val="28"/>
      <w:szCs w:val="28"/>
    </w:rPr>
  </w:style>
  <w:style w:type="paragraph" w:styleId="Header">
    <w:name w:val="header"/>
    <w:basedOn w:val="Normal"/>
    <w:link w:val="HeaderChar"/>
    <w:uiPriority w:val="99"/>
    <w:unhideWhenUsed/>
    <w:rsid w:val="000A367C"/>
    <w:pPr>
      <w:tabs>
        <w:tab w:val="clear" w:pos="9025"/>
        <w:tab w:val="center" w:pos="4513"/>
        <w:tab w:val="right" w:pos="9026"/>
      </w:tabs>
      <w:spacing w:before="0" w:after="0" w:line="240" w:lineRule="auto"/>
    </w:pPr>
  </w:style>
  <w:style w:type="character" w:customStyle="1" w:styleId="HeaderChar">
    <w:name w:val="Header Char"/>
    <w:basedOn w:val="DefaultParagraphFont"/>
    <w:link w:val="Header"/>
    <w:uiPriority w:val="99"/>
    <w:rsid w:val="000A367C"/>
    <w:rPr>
      <w:shd w:val="clear" w:color="auto" w:fill="FFFFFF"/>
    </w:rPr>
  </w:style>
  <w:style w:type="paragraph" w:styleId="Footer">
    <w:name w:val="footer"/>
    <w:basedOn w:val="Normal"/>
    <w:link w:val="FooterChar"/>
    <w:uiPriority w:val="99"/>
    <w:unhideWhenUsed/>
    <w:rsid w:val="000A367C"/>
    <w:pPr>
      <w:tabs>
        <w:tab w:val="clear" w:pos="9025"/>
        <w:tab w:val="center" w:pos="4513"/>
        <w:tab w:val="right" w:pos="9026"/>
      </w:tabs>
      <w:spacing w:before="0" w:after="0" w:line="240" w:lineRule="auto"/>
    </w:pPr>
  </w:style>
  <w:style w:type="character" w:customStyle="1" w:styleId="FooterChar">
    <w:name w:val="Footer Char"/>
    <w:basedOn w:val="DefaultParagraphFont"/>
    <w:link w:val="Footer"/>
    <w:uiPriority w:val="99"/>
    <w:rsid w:val="000A367C"/>
    <w:rPr>
      <w:shd w:val="clear" w:color="auto" w:fill="FFFFFF"/>
    </w:rPr>
  </w:style>
  <w:style w:type="table" w:styleId="TableGrid">
    <w:name w:val="Table Grid"/>
    <w:basedOn w:val="TableNormal"/>
    <w:uiPriority w:val="39"/>
    <w:rsid w:val="000A367C"/>
    <w:pPr>
      <w:shd w:val="clear" w:color="auto" w:fill="auto"/>
      <w:tabs>
        <w:tab w:val="clear" w:pos="9025"/>
      </w:tabs>
      <w:spacing w:before="60" w:after="180" w:line="240" w:lineRule="auto"/>
      <w:jc w:val="left"/>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0A367C"/>
    <w:rPr>
      <w:rFonts w:ascii="Arial" w:hAnsi="Arial"/>
      <w:color w:val="0092CF"/>
      <w:sz w:val="20"/>
      <w:u w:val="single"/>
    </w:rPr>
  </w:style>
  <w:style w:type="paragraph" w:styleId="NoSpacing">
    <w:name w:val="No Spacing"/>
    <w:uiPriority w:val="1"/>
    <w:qFormat/>
    <w:rsid w:val="000A367C"/>
    <w:pPr>
      <w:shd w:val="clear" w:color="auto" w:fill="auto"/>
      <w:tabs>
        <w:tab w:val="clear" w:pos="9025"/>
      </w:tabs>
      <w:spacing w:before="0" w:after="0" w:line="240" w:lineRule="auto"/>
      <w:jc w:val="left"/>
    </w:pPr>
    <w:rPr>
      <w:rFonts w:ascii="Garamond" w:eastAsia="Times New Roman" w:hAnsi="Garamond" w:cs="Times New Roman"/>
      <w:color w:val="auto"/>
      <w:sz w:val="24"/>
      <w:szCs w:val="24"/>
      <w:lang w:eastAsia="en-US"/>
    </w:rPr>
  </w:style>
  <w:style w:type="paragraph" w:customStyle="1" w:styleId="1bodycopy10pt">
    <w:name w:val="1 body copy 10pt"/>
    <w:basedOn w:val="Normal"/>
    <w:link w:val="1bodycopy10ptChar"/>
    <w:qFormat/>
    <w:rsid w:val="000A367C"/>
    <w:pPr>
      <w:shd w:val="clear" w:color="auto" w:fill="auto"/>
      <w:tabs>
        <w:tab w:val="clear" w:pos="9025"/>
      </w:tabs>
      <w:spacing w:before="0" w:after="120" w:line="240" w:lineRule="auto"/>
      <w:jc w:val="left"/>
    </w:pPr>
    <w:rPr>
      <w:rFonts w:ascii="Arial" w:eastAsia="MS Mincho" w:hAnsi="Arial" w:cs="Times New Roman"/>
      <w:color w:val="auto"/>
      <w:szCs w:val="24"/>
      <w:lang w:val="en-US" w:eastAsia="en-US"/>
    </w:rPr>
  </w:style>
  <w:style w:type="character" w:customStyle="1" w:styleId="1bodycopy10ptChar">
    <w:name w:val="1 body copy 10pt Char"/>
    <w:link w:val="1bodycopy10pt"/>
    <w:rsid w:val="000A367C"/>
    <w:rPr>
      <w:rFonts w:ascii="Arial" w:eastAsia="MS Mincho" w:hAnsi="Arial" w:cs="Times New Roman"/>
      <w:color w:val="auto"/>
      <w:szCs w:val="24"/>
      <w:lang w:val="en-US" w:eastAsia="en-US"/>
    </w:rPr>
  </w:style>
  <w:style w:type="paragraph" w:styleId="BodyTextIndent">
    <w:name w:val="Body Text Indent"/>
    <w:basedOn w:val="Normal"/>
    <w:link w:val="BodyTextIndentChar"/>
    <w:rsid w:val="000A367C"/>
    <w:pPr>
      <w:shd w:val="clear" w:color="auto" w:fill="auto"/>
      <w:tabs>
        <w:tab w:val="clear" w:pos="9025"/>
      </w:tabs>
      <w:spacing w:before="0" w:after="120" w:line="240" w:lineRule="auto"/>
      <w:ind w:left="283"/>
      <w:jc w:val="left"/>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0A367C"/>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FC7BF2"/>
    <w:pPr>
      <w:shd w:val="clear" w:color="auto" w:fill="auto"/>
      <w:tabs>
        <w:tab w:val="clear" w:pos="9025"/>
      </w:tabs>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semiHidden/>
    <w:unhideWhenUsed/>
    <w:rsid w:val="00275760"/>
    <w:pPr>
      <w:spacing w:after="120"/>
    </w:pPr>
  </w:style>
  <w:style w:type="character" w:customStyle="1" w:styleId="BodyTextChar">
    <w:name w:val="Body Text Char"/>
    <w:basedOn w:val="DefaultParagraphFont"/>
    <w:link w:val="BodyText"/>
    <w:uiPriority w:val="99"/>
    <w:semiHidden/>
    <w:rsid w:val="00275760"/>
    <w:rPr>
      <w:shd w:val="clear" w:color="auto" w:fill="FFFFFF"/>
    </w:rPr>
  </w:style>
  <w:style w:type="paragraph" w:styleId="ListParagraph">
    <w:name w:val="List Paragraph"/>
    <w:basedOn w:val="Normal"/>
    <w:link w:val="ListParagraphChar"/>
    <w:uiPriority w:val="1"/>
    <w:qFormat/>
    <w:rsid w:val="00E22BA0"/>
    <w:pPr>
      <w:shd w:val="clear" w:color="auto" w:fill="auto"/>
      <w:tabs>
        <w:tab w:val="clear" w:pos="9025"/>
      </w:tabs>
      <w:spacing w:before="60" w:after="180" w:line="240" w:lineRule="auto"/>
      <w:ind w:left="720"/>
      <w:contextualSpacing/>
      <w:jc w:val="left"/>
    </w:pPr>
    <w:rPr>
      <w:rFonts w:ascii="Garamond" w:eastAsia="Times New Roman" w:hAnsi="Garamond" w:cs="Times New Roman"/>
      <w:color w:val="auto"/>
      <w:sz w:val="24"/>
      <w:szCs w:val="24"/>
      <w:lang w:eastAsia="en-US"/>
    </w:rPr>
  </w:style>
  <w:style w:type="character" w:customStyle="1" w:styleId="ListParagraphChar">
    <w:name w:val="List Paragraph Char"/>
    <w:basedOn w:val="DefaultParagraphFont"/>
    <w:link w:val="ListParagraph"/>
    <w:uiPriority w:val="1"/>
    <w:rsid w:val="00E22BA0"/>
    <w:rPr>
      <w:rFonts w:ascii="Garamond" w:eastAsia="Times New Roman" w:hAnsi="Garamond"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3A%2F%2Fwww.educationsupport.org.uk%2F&amp;data=05%7C01%7Ceedwards%40creatingtomorrowtrust.co.uk%7Cf7c8caee60664776a9c608dad92f5f17%7Ce54a7cead4de45ac89a5e7cd62558b96%7C0%7C0%7C638061094719339606%7CUnknown%7CTWFpbGZsb3d8eyJWIjoiMC4wLjAwMDAiLCJQIjoiV2luMzIiLCJBTiI6Ik1haWwiLCJXVCI6Mn0%3D%7C3000%7C%7C%7C&amp;sdata=u%2B%2BZK%2BNwL0IHJCmWuQ3NNRJJB3Ldz6bPWh54IulgkhQ%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rthleighprimary.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86AF834CF074A9546D9359C17E60C" ma:contentTypeVersion="14" ma:contentTypeDescription="Create a new document." ma:contentTypeScope="" ma:versionID="d58823feac3ae2bb52a3b8fee2b7d80b">
  <xsd:schema xmlns:xsd="http://www.w3.org/2001/XMLSchema" xmlns:xs="http://www.w3.org/2001/XMLSchema" xmlns:p="http://schemas.microsoft.com/office/2006/metadata/properties" xmlns:ns3="7c4fa14a-a3d3-49ee-9a68-c3d9200ec980" xmlns:ns4="dd59ee4e-50db-4dd6-a46e-dd6b74fc6ab5" targetNamespace="http://schemas.microsoft.com/office/2006/metadata/properties" ma:root="true" ma:fieldsID="973976be26cd98224a13063291e4a2a7" ns3:_="" ns4:_="">
    <xsd:import namespace="7c4fa14a-a3d3-49ee-9a68-c3d9200ec980"/>
    <xsd:import namespace="dd59ee4e-50db-4dd6-a46e-dd6b74fc6a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fa14a-a3d3-49ee-9a68-c3d9200ec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59ee4e-50db-4dd6-a46e-dd6b74fc6a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6A4F6-F678-4C9F-900D-11C3A2782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7F187-5374-439B-8D91-1E7834A11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fa14a-a3d3-49ee-9a68-c3d9200ec980"/>
    <ds:schemaRef ds:uri="dd59ee4e-50db-4dd6-a46e-dd6b74fc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E252D-F988-4164-A6D3-4F66AD804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5322</Words>
  <Characters>30339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Ivett</dc:creator>
  <cp:lastModifiedBy>Gareth Ivett</cp:lastModifiedBy>
  <cp:revision>22</cp:revision>
  <cp:lastPrinted>2023-11-06T08:20:00Z</cp:lastPrinted>
  <dcterms:created xsi:type="dcterms:W3CDTF">2023-10-06T05:20:00Z</dcterms:created>
  <dcterms:modified xsi:type="dcterms:W3CDTF">2023-11-17T09:04:00Z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0x01010058786AF834CF074A9546D9359C17E60C</vt:lpwstr>
  </property>
</Properties>
</file>